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936"/>
        <w:tblW w:w="10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60"/>
        <w:gridCol w:w="485"/>
        <w:gridCol w:w="485"/>
        <w:gridCol w:w="460"/>
        <w:gridCol w:w="485"/>
        <w:gridCol w:w="485"/>
        <w:gridCol w:w="485"/>
        <w:gridCol w:w="485"/>
        <w:gridCol w:w="485"/>
        <w:gridCol w:w="485"/>
        <w:gridCol w:w="494"/>
        <w:gridCol w:w="485"/>
        <w:gridCol w:w="485"/>
        <w:gridCol w:w="485"/>
        <w:gridCol w:w="485"/>
        <w:gridCol w:w="485"/>
        <w:gridCol w:w="485"/>
        <w:gridCol w:w="485"/>
      </w:tblGrid>
      <w:tr w:rsidR="00217BC9" w:rsidRPr="00217BC9" w:rsidTr="00905A94">
        <w:trPr>
          <w:trHeight w:val="416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217BC9" w:rsidRPr="00217BC9" w:rsidTr="00905A94">
        <w:trPr>
          <w:trHeight w:val="418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217BC9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  <w:t>3.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217BC9" w:rsidRPr="00217BC9" w:rsidTr="00905A94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217BC9" w:rsidRPr="00217BC9" w:rsidTr="00905A94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217BC9" w:rsidRPr="00217BC9" w:rsidTr="00905A94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217BC9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  <w:t>9.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217BC9" w:rsidRPr="00217BC9" w:rsidTr="00905A94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217BC9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  <w:t>6.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217BC9" w:rsidRPr="00217BC9" w:rsidTr="00905A94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217BC9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  <w:t>5.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217BC9" w:rsidRPr="00217BC9" w:rsidTr="00905A94">
        <w:trPr>
          <w:trHeight w:val="45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217BC9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  <w:t>8.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  <w:r w:rsidRPr="00217BC9">
              <w:rPr>
                <w:noProof/>
                <w:sz w:val="24"/>
                <w:szCs w:val="24"/>
                <w:vertAlign w:val="subscript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5E1A834" wp14:editId="3CFE7F06">
                      <wp:simplePos x="0" y="0"/>
                      <wp:positionH relativeFrom="margin">
                        <wp:posOffset>-189865</wp:posOffset>
                      </wp:positionH>
                      <wp:positionV relativeFrom="paragraph">
                        <wp:posOffset>302895</wp:posOffset>
                      </wp:positionV>
                      <wp:extent cx="1247775" cy="1504950"/>
                      <wp:effectExtent l="0" t="0" r="28575" b="1905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1504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217BC9" w:rsidRPr="00217BC9" w:rsidRDefault="00217BC9" w:rsidP="00217BC9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333333"/>
                                      <w:sz w:val="20"/>
                                      <w:szCs w:val="25"/>
                                      <w:shd w:val="clear" w:color="auto" w:fill="FFFFFF"/>
                                    </w:rPr>
                                  </w:pPr>
                                  <w:r w:rsidRPr="00217BC9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333333"/>
                                      <w:sz w:val="20"/>
                                      <w:szCs w:val="25"/>
                                      <w:shd w:val="clear" w:color="auto" w:fill="FFFFFF"/>
                                    </w:rPr>
                                    <w:t>NÁPOVĚDA:</w:t>
                                  </w:r>
                                </w:p>
                                <w:p w:rsidR="00217BC9" w:rsidRPr="00217BC9" w:rsidRDefault="00217BC9" w:rsidP="00217BC9">
                                  <w:pPr>
                                    <w:spacing w:before="120" w:after="0" w:line="240" w:lineRule="auto"/>
                                    <w:rPr>
                                      <w:sz w:val="16"/>
                                    </w:rPr>
                                  </w:pPr>
                                  <w:r w:rsidRPr="00217BC9">
                                    <w:rPr>
                                      <w:rFonts w:ascii="Arial" w:hAnsi="Arial" w:cs="Arial"/>
                                      <w:color w:val="333333"/>
                                      <w:sz w:val="20"/>
                                      <w:szCs w:val="25"/>
                                      <w:shd w:val="clear" w:color="auto" w:fill="FFFFFF"/>
                                    </w:rPr>
                                    <w:t>SVĚDECTVÍ</w:t>
                                  </w:r>
                                  <w:r w:rsidRPr="00217BC9">
                                    <w:rPr>
                                      <w:rFonts w:ascii="Arial" w:hAnsi="Arial" w:cs="Arial"/>
                                      <w:color w:val="333333"/>
                                      <w:sz w:val="20"/>
                                      <w:szCs w:val="25"/>
                                    </w:rPr>
                                    <w:br/>
                                  </w:r>
                                  <w:r w:rsidRPr="00217BC9">
                                    <w:rPr>
                                      <w:rFonts w:ascii="Arial" w:hAnsi="Arial" w:cs="Arial"/>
                                      <w:color w:val="333333"/>
                                      <w:sz w:val="20"/>
                                      <w:szCs w:val="25"/>
                                      <w:shd w:val="clear" w:color="auto" w:fill="FFFFFF"/>
                                    </w:rPr>
                                    <w:t>EUCHARISTIE</w:t>
                                  </w:r>
                                  <w:r w:rsidRPr="00217BC9">
                                    <w:rPr>
                                      <w:rFonts w:ascii="Arial" w:hAnsi="Arial" w:cs="Arial"/>
                                      <w:color w:val="333333"/>
                                      <w:sz w:val="20"/>
                                      <w:szCs w:val="25"/>
                                    </w:rPr>
                                    <w:br/>
                                  </w:r>
                                  <w:r w:rsidRPr="00217BC9">
                                    <w:rPr>
                                      <w:rFonts w:ascii="Arial" w:hAnsi="Arial" w:cs="Arial"/>
                                      <w:color w:val="333333"/>
                                      <w:sz w:val="20"/>
                                      <w:szCs w:val="25"/>
                                      <w:shd w:val="clear" w:color="auto" w:fill="FFFFFF"/>
                                    </w:rPr>
                                    <w:t>ZALÍBENÍ</w:t>
                                  </w:r>
                                  <w:r w:rsidRPr="00217BC9">
                                    <w:rPr>
                                      <w:rFonts w:ascii="Arial" w:hAnsi="Arial" w:cs="Arial"/>
                                      <w:color w:val="333333"/>
                                      <w:sz w:val="20"/>
                                      <w:szCs w:val="25"/>
                                    </w:rPr>
                                    <w:br/>
                                  </w:r>
                                  <w:r w:rsidRPr="00217BC9">
                                    <w:rPr>
                                      <w:rFonts w:ascii="Arial" w:hAnsi="Arial" w:cs="Arial"/>
                                      <w:color w:val="333333"/>
                                      <w:sz w:val="20"/>
                                      <w:szCs w:val="25"/>
                                      <w:shd w:val="clear" w:color="auto" w:fill="FFFFFF"/>
                                    </w:rPr>
                                    <w:t>KÁNA GALILEJSKÁ</w:t>
                                  </w:r>
                                  <w:r w:rsidRPr="00217BC9">
                                    <w:rPr>
                                      <w:rFonts w:ascii="Arial" w:hAnsi="Arial" w:cs="Arial"/>
                                      <w:color w:val="333333"/>
                                      <w:sz w:val="20"/>
                                      <w:szCs w:val="25"/>
                                    </w:rPr>
                                    <w:br/>
                                  </w:r>
                                  <w:r w:rsidRPr="00217BC9">
                                    <w:rPr>
                                      <w:rFonts w:ascii="Arial" w:hAnsi="Arial" w:cs="Arial"/>
                                      <w:color w:val="333333"/>
                                      <w:sz w:val="20"/>
                                      <w:szCs w:val="25"/>
                                      <w:shd w:val="clear" w:color="auto" w:fill="FFFFFF"/>
                                    </w:rPr>
                                    <w:t>HORA PROMĚNĚNÍ</w:t>
                                  </w:r>
                                  <w:r w:rsidRPr="00217BC9">
                                    <w:rPr>
                                      <w:rFonts w:ascii="Arial" w:hAnsi="Arial" w:cs="Arial"/>
                                      <w:color w:val="333333"/>
                                      <w:sz w:val="20"/>
                                      <w:szCs w:val="25"/>
                                    </w:rPr>
                                    <w:br/>
                                  </w:r>
                                  <w:r w:rsidRPr="00217BC9">
                                    <w:rPr>
                                      <w:rFonts w:ascii="Arial" w:hAnsi="Arial" w:cs="Arial"/>
                                      <w:color w:val="333333"/>
                                      <w:sz w:val="20"/>
                                      <w:szCs w:val="25"/>
                                      <w:shd w:val="clear" w:color="auto" w:fill="FFFFFF"/>
                                    </w:rPr>
                                    <w:t>HLÁSÁNÍ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5E1A83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margin-left:-14.95pt;margin-top:23.85pt;width:98.25pt;height:118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" fillcolor="white [3201]" strokeweight=".5pt">
                      <v:textbox>
                        <w:txbxContent>
                          <w:p w:rsidR="00217BC9" w:rsidRPr="00217BC9" w:rsidRDefault="00217BC9" w:rsidP="00217BC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i/>
                                <w:color w:val="333333"/>
                                <w:sz w:val="20"/>
                                <w:szCs w:val="25"/>
                                <w:shd w:val="clear" w:color="auto" w:fill="FFFFFF"/>
                              </w:rPr>
                            </w:pPr>
                            <w:r w:rsidRPr="00217BC9">
                              <w:rPr>
                                <w:rFonts w:ascii="Arial" w:hAnsi="Arial" w:cs="Arial"/>
                                <w:b/>
                                <w:i/>
                                <w:color w:val="333333"/>
                                <w:sz w:val="20"/>
                                <w:szCs w:val="25"/>
                                <w:shd w:val="clear" w:color="auto" w:fill="FFFFFF"/>
                              </w:rPr>
                              <w:t>NÁPOVĚDA:</w:t>
                            </w:r>
                          </w:p>
                          <w:p w:rsidR="00217BC9" w:rsidRPr="00217BC9" w:rsidRDefault="00217BC9" w:rsidP="00217BC9">
                            <w:pPr>
                              <w:spacing w:before="120" w:after="0" w:line="240" w:lineRule="auto"/>
                              <w:rPr>
                                <w:sz w:val="16"/>
                              </w:rPr>
                            </w:pPr>
                            <w:r w:rsidRPr="00217BC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5"/>
                                <w:shd w:val="clear" w:color="auto" w:fill="FFFFFF"/>
                              </w:rPr>
                              <w:t>SVĚDECTVÍ</w:t>
                            </w:r>
                            <w:r w:rsidRPr="00217BC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5"/>
                              </w:rPr>
                              <w:br/>
                            </w:r>
                            <w:r w:rsidRPr="00217BC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5"/>
                                <w:shd w:val="clear" w:color="auto" w:fill="FFFFFF"/>
                              </w:rPr>
                              <w:t>EUCHARISTIE</w:t>
                            </w:r>
                            <w:r w:rsidRPr="00217BC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5"/>
                              </w:rPr>
                              <w:br/>
                            </w:r>
                            <w:r w:rsidRPr="00217BC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5"/>
                                <w:shd w:val="clear" w:color="auto" w:fill="FFFFFF"/>
                              </w:rPr>
                              <w:t>ZALÍBENÍ</w:t>
                            </w:r>
                            <w:r w:rsidRPr="00217BC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5"/>
                              </w:rPr>
                              <w:br/>
                            </w:r>
                            <w:r w:rsidRPr="00217BC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5"/>
                                <w:shd w:val="clear" w:color="auto" w:fill="FFFFFF"/>
                              </w:rPr>
                              <w:t>KÁNA GALILEJSKÁ</w:t>
                            </w:r>
                            <w:r w:rsidRPr="00217BC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5"/>
                              </w:rPr>
                              <w:br/>
                            </w:r>
                            <w:r w:rsidRPr="00217BC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5"/>
                                <w:shd w:val="clear" w:color="auto" w:fill="FFFFFF"/>
                              </w:rPr>
                              <w:t>HORA PROMĚNĚNÍ</w:t>
                            </w:r>
                            <w:r w:rsidRPr="00217BC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5"/>
                              </w:rPr>
                              <w:br/>
                            </w:r>
                            <w:r w:rsidRPr="00217BC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5"/>
                                <w:shd w:val="clear" w:color="auto" w:fill="FFFFFF"/>
                              </w:rPr>
                              <w:t>HLÁSÁNÍ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217BC9" w:rsidRPr="00217BC9" w:rsidTr="00905A94">
        <w:trPr>
          <w:trHeight w:val="35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217BC9" w:rsidRPr="00217BC9" w:rsidTr="00905A94">
        <w:trPr>
          <w:trHeight w:val="35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217BC9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  <w:t>12.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217BC9" w:rsidRPr="00217BC9" w:rsidTr="00905A94">
        <w:trPr>
          <w:trHeight w:val="35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217BC9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  <w:t>11.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217BC9" w:rsidRPr="00217BC9" w:rsidTr="00905A94">
        <w:trPr>
          <w:trHeight w:val="35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217BC9" w:rsidRPr="00217BC9" w:rsidTr="00905A94">
        <w:trPr>
          <w:trHeight w:val="35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217BC9" w:rsidRPr="00217BC9" w:rsidTr="00905A94">
        <w:trPr>
          <w:trHeight w:val="35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217BC9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  <w:t>7.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217BC9" w:rsidRPr="00217BC9" w:rsidTr="00905A94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217BC9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  <w:t>13.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217BC9" w:rsidRPr="00217BC9" w:rsidTr="00905A94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217BC9" w:rsidRPr="00217BC9" w:rsidTr="00905A94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217BC9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  <w:t>4.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217BC9" w:rsidRPr="00217BC9" w:rsidTr="00905A94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217BC9" w:rsidRPr="00217BC9" w:rsidTr="00905A94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217BC9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  <w:t>14.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217BC9" w:rsidRPr="00217BC9" w:rsidTr="00905A94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  <w:r w:rsidRPr="00217BC9">
              <w:rPr>
                <w:rFonts w:eastAsia="Times New Roman" w:cstheme="minorHAnsi"/>
                <w:noProof/>
                <w:sz w:val="24"/>
                <w:szCs w:val="24"/>
                <w:vertAlign w:val="subscript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5BE27F" wp14:editId="020CE966">
                      <wp:simplePos x="0" y="0"/>
                      <wp:positionH relativeFrom="column">
                        <wp:posOffset>-260350</wp:posOffset>
                      </wp:positionH>
                      <wp:positionV relativeFrom="paragraph">
                        <wp:posOffset>78105</wp:posOffset>
                      </wp:positionV>
                      <wp:extent cx="3689350" cy="1857375"/>
                      <wp:effectExtent l="0" t="0" r="25400" b="28575"/>
                      <wp:wrapNone/>
                      <wp:docPr id="11" name="Textové po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89350" cy="1857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217BC9" w:rsidRPr="00E6771A" w:rsidRDefault="00217BC9" w:rsidP="00217BC9">
                                  <w:pPr>
                                    <w:pStyle w:val="Odstavecseseznamem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cs-CZ"/>
                                    </w:rPr>
                                  </w:pPr>
                                  <w:r w:rsidRPr="00E6771A">
                                    <w:rPr>
                                      <w:rFonts w:eastAsia="Times New Roman" w:cstheme="minorHAnsi"/>
                                      <w:color w:val="000000"/>
                                      <w:lang w:eastAsia="cs-CZ"/>
                                    </w:rPr>
                                    <w:t>Toto je můj milovaný Syn, v něm mám …………… (doplň)</w:t>
                                  </w:r>
                                </w:p>
                                <w:p w:rsidR="00217BC9" w:rsidRPr="00E6771A" w:rsidRDefault="00217BC9" w:rsidP="00217BC9">
                                  <w:pPr>
                                    <w:pStyle w:val="Odstavecseseznamem"/>
                                    <w:numPr>
                                      <w:ilvl w:val="0"/>
                                      <w:numId w:val="8"/>
                                    </w:numPr>
                                    <w:spacing w:line="240" w:lineRule="auto"/>
                                    <w:rPr>
                                      <w:rFonts w:cstheme="minorHAnsi"/>
                                    </w:rPr>
                                  </w:pPr>
                                  <w:r w:rsidRPr="00E6771A">
                                    <w:rPr>
                                      <w:rFonts w:cstheme="minorHAnsi"/>
                                    </w:rPr>
                                    <w:t>Řeka, ve které byl Ježíš pokřtěn</w:t>
                                  </w:r>
                                </w:p>
                                <w:p w:rsidR="00217BC9" w:rsidRPr="00E6771A" w:rsidRDefault="00217BC9" w:rsidP="00217BC9">
                                  <w:pPr>
                                    <w:pStyle w:val="Odstavecseseznamem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cs-CZ"/>
                                    </w:rPr>
                                  </w:pPr>
                                  <w:r w:rsidRPr="00E6771A">
                                    <w:rPr>
                                      <w:rFonts w:eastAsia="Times New Roman" w:cstheme="minorHAnsi"/>
                                      <w:color w:val="000000"/>
                                      <w:lang w:eastAsia="cs-CZ"/>
                                    </w:rPr>
                                    <w:t>Co bylo při svatební hostině v Káně naplněno vodou a vínem</w:t>
                                  </w:r>
                                </w:p>
                                <w:p w:rsidR="00217BC9" w:rsidRPr="00E6771A" w:rsidRDefault="00217BC9" w:rsidP="00217BC9">
                                  <w:pPr>
                                    <w:pStyle w:val="Odstavecseseznamem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cs-CZ"/>
                                    </w:rPr>
                                  </w:pPr>
                                  <w:r w:rsidRPr="00E6771A">
                                    <w:rPr>
                                      <w:rFonts w:eastAsia="Times New Roman" w:cstheme="minorHAnsi"/>
                                      <w:color w:val="000000"/>
                                      <w:lang w:eastAsia="cs-CZ"/>
                                    </w:rPr>
                                    <w:t>Co vydávali apoštolové o Ježíši</w:t>
                                  </w:r>
                                </w:p>
                                <w:p w:rsidR="00217BC9" w:rsidRPr="00E6771A" w:rsidRDefault="00217BC9" w:rsidP="00217BC9">
                                  <w:pPr>
                                    <w:pStyle w:val="Odstavecseseznamem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cs-CZ"/>
                                    </w:rPr>
                                  </w:pPr>
                                  <w:r w:rsidRPr="00E6771A">
                                    <w:rPr>
                                      <w:rFonts w:eastAsia="Times New Roman" w:cstheme="minorHAnsi"/>
                                      <w:color w:val="000000"/>
                                      <w:lang w:eastAsia="cs-CZ"/>
                                    </w:rPr>
                                    <w:t>Předchůdce Ježíše, který hlásal příchod Mesiáše</w:t>
                                  </w:r>
                                </w:p>
                                <w:p w:rsidR="00217BC9" w:rsidRPr="00E6771A" w:rsidRDefault="00217BC9" w:rsidP="00217BC9">
                                  <w:pPr>
                                    <w:pStyle w:val="Odstavecseseznamem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cs-CZ"/>
                                    </w:rPr>
                                  </w:pPr>
                                  <w:r w:rsidRPr="00E6771A">
                                    <w:rPr>
                                      <w:rFonts w:eastAsia="Times New Roman" w:cstheme="minorHAnsi"/>
                                      <w:color w:val="000000"/>
                                      <w:lang w:eastAsia="cs-CZ"/>
                                    </w:rPr>
                                    <w:t xml:space="preserve">Apoštol, kterému Ježíš řekl: „ Ty jsi skála a na té </w:t>
                                  </w:r>
                                </w:p>
                                <w:p w:rsidR="00217BC9" w:rsidRPr="00E6771A" w:rsidRDefault="00217BC9" w:rsidP="00217BC9">
                                  <w:pPr>
                                    <w:pStyle w:val="Odstavecseseznamem"/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cs-CZ"/>
                                    </w:rPr>
                                  </w:pPr>
                                  <w:r w:rsidRPr="00E6771A">
                                    <w:rPr>
                                      <w:rFonts w:eastAsia="Times New Roman" w:cstheme="minorHAnsi"/>
                                      <w:color w:val="000000"/>
                                      <w:lang w:eastAsia="cs-CZ"/>
                                    </w:rPr>
                                    <w:t>skále zbuduji svou církev.“</w:t>
                                  </w:r>
                                </w:p>
                                <w:p w:rsidR="00217BC9" w:rsidRPr="00E6771A" w:rsidRDefault="00217BC9" w:rsidP="00217BC9">
                                  <w:pPr>
                                    <w:pStyle w:val="Odstavecseseznamem"/>
                                    <w:numPr>
                                      <w:ilvl w:val="0"/>
                                      <w:numId w:val="8"/>
                                    </w:numPr>
                                    <w:spacing w:after="0" w:line="240" w:lineRule="auto"/>
                                    <w:rPr>
                                      <w:rFonts w:eastAsia="Times New Roman" w:cstheme="minorHAnsi"/>
                                      <w:color w:val="000000"/>
                                      <w:lang w:eastAsia="cs-CZ"/>
                                    </w:rPr>
                                  </w:pPr>
                                  <w:r w:rsidRPr="00E6771A">
                                    <w:rPr>
                                      <w:rFonts w:eastAsia="Times New Roman" w:cstheme="minorHAnsi"/>
                                      <w:color w:val="000000"/>
                                      <w:lang w:eastAsia="cs-CZ"/>
                                    </w:rPr>
                                    <w:t>Místo, kde Ježíš proměnil vodu ve víno</w:t>
                                  </w:r>
                                </w:p>
                                <w:p w:rsidR="00217BC9" w:rsidRPr="007D325A" w:rsidRDefault="00217BC9" w:rsidP="00217B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BE27F" id="Textové pole 11" o:spid="_x0000_s1027" type="#_x0000_t202" style="position:absolute;left:0;text-align:left;margin-left:-20.5pt;margin-top:6.15pt;width:290.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" fillcolor="white [3201]" strokecolor="white [3212]" strokeweight=".5pt">
                      <v:textbox>
                        <w:txbxContent>
                          <w:p w:rsidR="00217BC9" w:rsidRPr="00E6771A" w:rsidRDefault="00217BC9" w:rsidP="00217BC9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cs-CZ"/>
                              </w:rPr>
                            </w:pPr>
                            <w:r w:rsidRPr="00E6771A">
                              <w:rPr>
                                <w:rFonts w:eastAsia="Times New Roman" w:cstheme="minorHAnsi"/>
                                <w:color w:val="000000"/>
                                <w:lang w:eastAsia="cs-CZ"/>
                              </w:rPr>
                              <w:t>Toto je můj milovaný Syn, v něm mám …………… (doplň)</w:t>
                            </w:r>
                          </w:p>
                          <w:p w:rsidR="00217BC9" w:rsidRPr="00E6771A" w:rsidRDefault="00217BC9" w:rsidP="00217BC9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E6771A">
                              <w:rPr>
                                <w:rFonts w:cstheme="minorHAnsi"/>
                              </w:rPr>
                              <w:t>Řeka, ve které byl Ježíš pokřtěn</w:t>
                            </w:r>
                          </w:p>
                          <w:p w:rsidR="00217BC9" w:rsidRPr="00E6771A" w:rsidRDefault="00217BC9" w:rsidP="00217BC9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cs-CZ"/>
                              </w:rPr>
                            </w:pPr>
                            <w:r w:rsidRPr="00E6771A">
                              <w:rPr>
                                <w:rFonts w:eastAsia="Times New Roman" w:cstheme="minorHAnsi"/>
                                <w:color w:val="000000"/>
                                <w:lang w:eastAsia="cs-CZ"/>
                              </w:rPr>
                              <w:t>Co bylo při svatební hostině v Káně naplněno vodou a vínem</w:t>
                            </w:r>
                          </w:p>
                          <w:p w:rsidR="00217BC9" w:rsidRPr="00E6771A" w:rsidRDefault="00217BC9" w:rsidP="00217BC9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cs-CZ"/>
                              </w:rPr>
                            </w:pPr>
                            <w:r w:rsidRPr="00E6771A">
                              <w:rPr>
                                <w:rFonts w:eastAsia="Times New Roman" w:cstheme="minorHAnsi"/>
                                <w:color w:val="000000"/>
                                <w:lang w:eastAsia="cs-CZ"/>
                              </w:rPr>
                              <w:t>Co vydávali apoštolové o Ježíši</w:t>
                            </w:r>
                          </w:p>
                          <w:p w:rsidR="00217BC9" w:rsidRPr="00E6771A" w:rsidRDefault="00217BC9" w:rsidP="00217BC9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cs-CZ"/>
                              </w:rPr>
                            </w:pPr>
                            <w:r w:rsidRPr="00E6771A">
                              <w:rPr>
                                <w:rFonts w:eastAsia="Times New Roman" w:cstheme="minorHAnsi"/>
                                <w:color w:val="000000"/>
                                <w:lang w:eastAsia="cs-CZ"/>
                              </w:rPr>
                              <w:t>Předchůdce Ježíše, který hlásal příchod Mesiáše</w:t>
                            </w:r>
                          </w:p>
                          <w:p w:rsidR="00217BC9" w:rsidRPr="00E6771A" w:rsidRDefault="00217BC9" w:rsidP="00217BC9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cs-CZ"/>
                              </w:rPr>
                            </w:pPr>
                            <w:r w:rsidRPr="00E6771A">
                              <w:rPr>
                                <w:rFonts w:eastAsia="Times New Roman" w:cstheme="minorHAnsi"/>
                                <w:color w:val="000000"/>
                                <w:lang w:eastAsia="cs-CZ"/>
                              </w:rPr>
                              <w:t xml:space="preserve">Apoštol, kterému Ježíš řekl: „ Ty jsi skála a na té </w:t>
                            </w:r>
                          </w:p>
                          <w:p w:rsidR="00217BC9" w:rsidRPr="00E6771A" w:rsidRDefault="00217BC9" w:rsidP="00217BC9">
                            <w:pPr>
                              <w:pStyle w:val="Odstavecseseznamem"/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cs-CZ"/>
                              </w:rPr>
                            </w:pPr>
                            <w:r w:rsidRPr="00E6771A">
                              <w:rPr>
                                <w:rFonts w:eastAsia="Times New Roman" w:cstheme="minorHAnsi"/>
                                <w:color w:val="000000"/>
                                <w:lang w:eastAsia="cs-CZ"/>
                              </w:rPr>
                              <w:t>skále zbuduji svou církev.“</w:t>
                            </w:r>
                          </w:p>
                          <w:p w:rsidR="00217BC9" w:rsidRPr="00E6771A" w:rsidRDefault="00217BC9" w:rsidP="00217BC9">
                            <w:pPr>
                              <w:pStyle w:val="Odstavecseseznamem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rFonts w:eastAsia="Times New Roman" w:cstheme="minorHAnsi"/>
                                <w:color w:val="000000"/>
                                <w:lang w:eastAsia="cs-CZ"/>
                              </w:rPr>
                            </w:pPr>
                            <w:r w:rsidRPr="00E6771A">
                              <w:rPr>
                                <w:rFonts w:eastAsia="Times New Roman" w:cstheme="minorHAnsi"/>
                                <w:color w:val="000000"/>
                                <w:lang w:eastAsia="cs-CZ"/>
                              </w:rPr>
                              <w:t>Místo, kde Ježíš proměnil vodu ve víno</w:t>
                            </w:r>
                          </w:p>
                          <w:p w:rsidR="00217BC9" w:rsidRPr="007D325A" w:rsidRDefault="00217BC9" w:rsidP="00217B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217BC9" w:rsidRPr="00217BC9" w:rsidTr="00905A94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217BC9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  <w:t>2.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217BC9" w:rsidRPr="00217BC9" w:rsidTr="00905A94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217BC9" w:rsidRPr="00217BC9" w:rsidTr="00905A94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217BC9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  <w:t>10.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217BC9" w:rsidRPr="00217BC9" w:rsidTr="00905A94">
        <w:trPr>
          <w:trHeight w:val="323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  <w:r w:rsidRPr="00217BC9"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217BC9" w:rsidRPr="00217BC9" w:rsidTr="00905A94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217BC9" w:rsidRPr="00217BC9" w:rsidTr="00905A94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217BC9" w:rsidRPr="00217BC9" w:rsidTr="00905A94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217BC9" w:rsidRPr="00217BC9" w:rsidTr="00905A94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</w:tr>
      <w:tr w:rsidR="00217BC9" w:rsidRPr="00217BC9" w:rsidTr="00905A94">
        <w:trPr>
          <w:trHeight w:val="35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  <w:p w:rsidR="00217BC9" w:rsidRPr="00217BC9" w:rsidRDefault="00217BC9" w:rsidP="00905A94">
            <w:pPr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  <w:p w:rsidR="00217BC9" w:rsidRPr="00217BC9" w:rsidRDefault="00217BC9" w:rsidP="00905A94">
            <w:pPr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  <w:p w:rsidR="00217BC9" w:rsidRPr="00217BC9" w:rsidRDefault="00217BC9" w:rsidP="00905A94">
            <w:pPr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  <w:r w:rsidRPr="00217BC9">
              <w:rPr>
                <w:rFonts w:cstheme="minorHAnsi"/>
                <w:noProof/>
                <w:sz w:val="24"/>
                <w:szCs w:val="24"/>
                <w:vertAlign w:val="subscript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629791" wp14:editId="155D6149">
                      <wp:simplePos x="0" y="0"/>
                      <wp:positionH relativeFrom="column">
                        <wp:posOffset>-2117725</wp:posOffset>
                      </wp:positionH>
                      <wp:positionV relativeFrom="paragraph">
                        <wp:posOffset>-1633220</wp:posOffset>
                      </wp:positionV>
                      <wp:extent cx="2370455" cy="1413510"/>
                      <wp:effectExtent l="0" t="0" r="10795" b="15240"/>
                      <wp:wrapNone/>
                      <wp:docPr id="15" name="Textové po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0455" cy="14135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217BC9" w:rsidRDefault="00217BC9" w:rsidP="00217BC9">
                                  <w:pPr>
                                    <w:pStyle w:val="Odstavecseseznamem"/>
                                    <w:numPr>
                                      <w:ilvl w:val="0"/>
                                      <w:numId w:val="9"/>
                                    </w:numPr>
                                    <w:spacing w:line="240" w:lineRule="auto"/>
                                  </w:pPr>
                                  <w:r>
                                    <w:t>Symbol seslání Ducha Sv.</w:t>
                                  </w:r>
                                </w:p>
                                <w:p w:rsidR="00217BC9" w:rsidRDefault="00217BC9" w:rsidP="00217BC9">
                                  <w:pPr>
                                    <w:pStyle w:val="Odstavecseseznamem"/>
                                    <w:numPr>
                                      <w:ilvl w:val="0"/>
                                      <w:numId w:val="9"/>
                                    </w:numPr>
                                    <w:spacing w:line="240" w:lineRule="auto"/>
                                  </w:pPr>
                                  <w:r>
                                    <w:t>Jiné označení pro dvanáct nejbližších Ježíšových učedníků</w:t>
                                  </w:r>
                                </w:p>
                                <w:p w:rsidR="00217BC9" w:rsidRDefault="00217BC9" w:rsidP="00217BC9">
                                  <w:pPr>
                                    <w:pStyle w:val="Odstavecseseznamem"/>
                                    <w:numPr>
                                      <w:ilvl w:val="0"/>
                                      <w:numId w:val="9"/>
                                    </w:numPr>
                                    <w:spacing w:line="240" w:lineRule="auto"/>
                                  </w:pPr>
                                  <w:r>
                                    <w:t>Událost, kterou Ježíš slavil den před svým umučením</w:t>
                                  </w:r>
                                </w:p>
                                <w:p w:rsidR="00217BC9" w:rsidRDefault="00217BC9" w:rsidP="00217BC9">
                                  <w:pPr>
                                    <w:pStyle w:val="Odstavecseseznamem"/>
                                    <w:numPr>
                                      <w:ilvl w:val="0"/>
                                      <w:numId w:val="9"/>
                                    </w:numPr>
                                    <w:spacing w:line="240" w:lineRule="auto"/>
                                  </w:pPr>
                                  <w:r>
                                    <w:t>Oznamování radostné zvěsti</w:t>
                                  </w:r>
                                </w:p>
                                <w:p w:rsidR="00217BC9" w:rsidRDefault="00217BC9" w:rsidP="00217B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629791" id="Textové pole 15" o:spid="_x0000_s1028" type="#_x0000_t202" style="position:absolute;margin-left:-166.75pt;margin-top:-128.6pt;width:186.65pt;height:1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" fillcolor="white [3201]" strokecolor="white [3212]" strokeweight=".5pt">
                      <v:textbox>
                        <w:txbxContent>
                          <w:p w:rsidR="00217BC9" w:rsidRDefault="00217BC9" w:rsidP="00217BC9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Symbol seslání Ducha Sv.</w:t>
                            </w:r>
                          </w:p>
                          <w:p w:rsidR="00217BC9" w:rsidRDefault="00217BC9" w:rsidP="00217BC9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Jiné označení pro dvanáct nejbližších Ježíšových učedníků</w:t>
                            </w:r>
                          </w:p>
                          <w:p w:rsidR="00217BC9" w:rsidRDefault="00217BC9" w:rsidP="00217BC9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Událost, kterou Ježíš slavil den před svým umučením</w:t>
                            </w:r>
                          </w:p>
                          <w:p w:rsidR="00217BC9" w:rsidRDefault="00217BC9" w:rsidP="00217BC9">
                            <w:pPr>
                              <w:pStyle w:val="Odstavecseseznamem"/>
                              <w:numPr>
                                <w:ilvl w:val="0"/>
                                <w:numId w:val="9"/>
                              </w:numPr>
                              <w:spacing w:line="240" w:lineRule="auto"/>
                            </w:pPr>
                            <w:r>
                              <w:t>Oznamování radostné zvěsti</w:t>
                            </w:r>
                          </w:p>
                          <w:p w:rsidR="00217BC9" w:rsidRDefault="00217BC9" w:rsidP="00217B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  <w:r w:rsidRPr="00217BC9">
              <w:rPr>
                <w:rFonts w:eastAsia="Times New Roman" w:cstheme="minorHAnsi"/>
                <w:noProof/>
                <w:sz w:val="24"/>
                <w:szCs w:val="24"/>
                <w:vertAlign w:val="subscript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A69DC33" wp14:editId="0A317097">
                      <wp:simplePos x="0" y="0"/>
                      <wp:positionH relativeFrom="column">
                        <wp:posOffset>-2284095</wp:posOffset>
                      </wp:positionH>
                      <wp:positionV relativeFrom="paragraph">
                        <wp:posOffset>-951865</wp:posOffset>
                      </wp:positionV>
                      <wp:extent cx="3221355" cy="775970"/>
                      <wp:effectExtent l="0" t="0" r="17145" b="24130"/>
                      <wp:wrapNone/>
                      <wp:docPr id="18" name="Textové po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1355" cy="7759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217BC9" w:rsidRDefault="00217BC9" w:rsidP="00217BC9">
                                  <w:pPr>
                                    <w:pStyle w:val="Odstavecseseznamem"/>
                                    <w:numPr>
                                      <w:ilvl w:val="0"/>
                                      <w:numId w:val="10"/>
                                    </w:numPr>
                                    <w:spacing w:line="240" w:lineRule="auto"/>
                                  </w:pPr>
                                  <w:r>
                                    <w:t>Jiným slovem Smlouva nová a věčná</w:t>
                                  </w:r>
                                </w:p>
                                <w:p w:rsidR="00217BC9" w:rsidRDefault="00217BC9" w:rsidP="00217BC9">
                                  <w:pPr>
                                    <w:pStyle w:val="Odstavecseseznamem"/>
                                    <w:numPr>
                                      <w:ilvl w:val="0"/>
                                      <w:numId w:val="10"/>
                                    </w:numPr>
                                    <w:spacing w:line="240" w:lineRule="auto"/>
                                  </w:pPr>
                                  <w:r>
                                    <w:t>Událost, při které Ježíš udělal svůj první zázrak</w:t>
                                  </w:r>
                                </w:p>
                                <w:p w:rsidR="00217BC9" w:rsidRDefault="007D340D" w:rsidP="00217BC9">
                                  <w:pPr>
                                    <w:pStyle w:val="Odstavecseseznamem"/>
                                    <w:numPr>
                                      <w:ilvl w:val="0"/>
                                      <w:numId w:val="10"/>
                                    </w:numPr>
                                    <w:spacing w:line="240" w:lineRule="auto"/>
                                  </w:pPr>
                                  <w:r>
                                    <w:t>Jiný název pro horu Tábor</w:t>
                                  </w:r>
                                </w:p>
                                <w:p w:rsidR="00217BC9" w:rsidRDefault="00217BC9" w:rsidP="00217BC9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69DC33" id="Textové pole 18" o:spid="_x0000_s1029" type="#_x0000_t202" style="position:absolute;margin-left:-179.85pt;margin-top:-74.95pt;width:253.65pt;height:6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" fillcolor="white [3201]" strokecolor="white [3212]" strokeweight=".5pt">
                      <v:textbox>
                        <w:txbxContent>
                          <w:p w:rsidR="00217BC9" w:rsidRDefault="00217BC9" w:rsidP="00217BC9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</w:pPr>
                            <w:r>
                              <w:t>Jiným slovem Smlouva nová a věčná</w:t>
                            </w:r>
                          </w:p>
                          <w:p w:rsidR="00217BC9" w:rsidRDefault="00217BC9" w:rsidP="00217BC9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</w:pPr>
                            <w:r>
                              <w:t>Událost, při které Ježíš udělal svůj první zázrak</w:t>
                            </w:r>
                          </w:p>
                          <w:p w:rsidR="00217BC9" w:rsidRDefault="007D340D" w:rsidP="00217BC9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</w:pPr>
                            <w:r>
                              <w:t>Jiný název pro horu Tábor</w:t>
                            </w:r>
                          </w:p>
                          <w:p w:rsidR="00217BC9" w:rsidRDefault="00217BC9" w:rsidP="00217BC9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BC9" w:rsidRPr="00217BC9" w:rsidRDefault="00217BC9" w:rsidP="00905A9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vertAlign w:val="subscript"/>
                <w:lang w:eastAsia="cs-CZ"/>
              </w:rPr>
            </w:pPr>
          </w:p>
        </w:tc>
      </w:tr>
    </w:tbl>
    <w:p w:rsidR="00FD688E" w:rsidRPr="00E6771A" w:rsidRDefault="005B3C53" w:rsidP="005053D1">
      <w:pPr>
        <w:rPr>
          <w:sz w:val="28"/>
          <w:szCs w:val="32"/>
        </w:rPr>
      </w:pPr>
      <w:r w:rsidRPr="00E6771A">
        <w:rPr>
          <w:sz w:val="28"/>
          <w:szCs w:val="32"/>
        </w:rPr>
        <w:t xml:space="preserve">Při modlitbě růžence světla si připomínáme Ježíšovo působení mezi lidmi. Jeho řeč, zázraky, </w:t>
      </w:r>
      <w:bookmarkStart w:id="0" w:name="_GoBack"/>
      <w:bookmarkEnd w:id="0"/>
      <w:r w:rsidRPr="00E6771A">
        <w:rPr>
          <w:sz w:val="28"/>
          <w:szCs w:val="32"/>
        </w:rPr>
        <w:t>pomoc, modlitby. Tím vším lidem přibližoval …………………………………………….……. (viz tajenka)</w:t>
      </w:r>
    </w:p>
    <w:tbl>
      <w:tblPr>
        <w:tblW w:w="9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  <w:gridCol w:w="600"/>
      </w:tblGrid>
      <w:tr w:rsidR="0036681C" w:rsidRPr="00217BC9" w:rsidTr="005B3C53">
        <w:trPr>
          <w:trHeight w:val="626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1C" w:rsidRPr="00217BC9" w:rsidRDefault="0036681C" w:rsidP="0036681C">
            <w:pPr>
              <w:spacing w:after="0" w:line="240" w:lineRule="auto"/>
              <w:rPr>
                <w:rFonts w:eastAsia="Times New Roman" w:cs="Times New Roman"/>
                <w:color w:val="000000"/>
                <w:vertAlign w:val="subscript"/>
                <w:lang w:eastAsia="cs-CZ"/>
              </w:rPr>
            </w:pPr>
            <w:r w:rsidRPr="00217BC9">
              <w:rPr>
                <w:rFonts w:eastAsia="Times New Roman" w:cs="Times New Roman"/>
                <w:color w:val="000000"/>
                <w:vertAlign w:val="subscript"/>
                <w:lang w:eastAsia="cs-CZ"/>
              </w:rPr>
              <w:t xml:space="preserve">1.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1C" w:rsidRPr="00217BC9" w:rsidRDefault="0036681C" w:rsidP="0036681C">
            <w:pPr>
              <w:spacing w:after="0" w:line="240" w:lineRule="auto"/>
              <w:rPr>
                <w:rFonts w:eastAsia="Times New Roman" w:cs="Times New Roman"/>
                <w:color w:val="000000"/>
                <w:vertAlign w:val="subscript"/>
                <w:lang w:eastAsia="cs-CZ"/>
              </w:rPr>
            </w:pPr>
            <w:r w:rsidRPr="00217BC9">
              <w:rPr>
                <w:rFonts w:eastAsia="Times New Roman" w:cs="Times New Roman"/>
                <w:color w:val="000000"/>
                <w:vertAlign w:val="subscript"/>
                <w:lang w:eastAsia="cs-CZ"/>
              </w:rPr>
              <w:t xml:space="preserve">2.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1C" w:rsidRPr="00217BC9" w:rsidRDefault="0036681C" w:rsidP="0036681C">
            <w:pPr>
              <w:spacing w:after="0" w:line="240" w:lineRule="auto"/>
              <w:rPr>
                <w:rFonts w:eastAsia="Times New Roman" w:cs="Times New Roman"/>
                <w:color w:val="000000"/>
                <w:vertAlign w:val="subscript"/>
                <w:lang w:eastAsia="cs-CZ"/>
              </w:rPr>
            </w:pPr>
            <w:r w:rsidRPr="00217BC9">
              <w:rPr>
                <w:rFonts w:eastAsia="Times New Roman" w:cs="Times New Roman"/>
                <w:color w:val="000000"/>
                <w:vertAlign w:val="subscript"/>
                <w:lang w:eastAsia="cs-CZ"/>
              </w:rPr>
              <w:t xml:space="preserve">3.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1C" w:rsidRPr="00217BC9" w:rsidRDefault="0036681C" w:rsidP="0036681C">
            <w:pPr>
              <w:spacing w:after="0" w:line="240" w:lineRule="auto"/>
              <w:rPr>
                <w:rFonts w:eastAsia="Times New Roman" w:cs="Times New Roman"/>
                <w:color w:val="000000"/>
                <w:vertAlign w:val="subscript"/>
                <w:lang w:eastAsia="cs-CZ"/>
              </w:rPr>
            </w:pPr>
            <w:r w:rsidRPr="00217BC9">
              <w:rPr>
                <w:rFonts w:eastAsia="Times New Roman" w:cs="Times New Roman"/>
                <w:color w:val="000000"/>
                <w:vertAlign w:val="subscript"/>
                <w:lang w:eastAsia="cs-CZ"/>
              </w:rPr>
              <w:t xml:space="preserve">4. 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81C" w:rsidRPr="00217BC9" w:rsidRDefault="0036681C" w:rsidP="0036681C">
            <w:pPr>
              <w:spacing w:after="0" w:line="240" w:lineRule="auto"/>
              <w:rPr>
                <w:rFonts w:eastAsia="Times New Roman" w:cs="Times New Roman"/>
                <w:color w:val="000000"/>
                <w:vertAlign w:val="subscript"/>
                <w:lang w:eastAsia="cs-CZ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1C" w:rsidRPr="00217BC9" w:rsidRDefault="0036681C" w:rsidP="0036681C">
            <w:pPr>
              <w:spacing w:after="0" w:line="240" w:lineRule="auto"/>
              <w:rPr>
                <w:rFonts w:eastAsia="Times New Roman" w:cs="Times New Roman"/>
                <w:color w:val="000000"/>
                <w:vertAlign w:val="subscript"/>
                <w:lang w:eastAsia="cs-CZ"/>
              </w:rPr>
            </w:pPr>
            <w:r w:rsidRPr="00217BC9">
              <w:rPr>
                <w:rFonts w:eastAsia="Times New Roman" w:cs="Times New Roman"/>
                <w:color w:val="000000"/>
                <w:vertAlign w:val="subscript"/>
                <w:lang w:eastAsia="cs-CZ"/>
              </w:rPr>
              <w:t xml:space="preserve">5.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1C" w:rsidRPr="00217BC9" w:rsidRDefault="0036681C" w:rsidP="0036681C">
            <w:pPr>
              <w:spacing w:after="0" w:line="240" w:lineRule="auto"/>
              <w:rPr>
                <w:rFonts w:eastAsia="Times New Roman" w:cs="Times New Roman"/>
                <w:color w:val="000000"/>
                <w:vertAlign w:val="subscript"/>
                <w:lang w:eastAsia="cs-CZ"/>
              </w:rPr>
            </w:pPr>
            <w:r w:rsidRPr="00217BC9">
              <w:rPr>
                <w:rFonts w:eastAsia="Times New Roman" w:cs="Times New Roman"/>
                <w:color w:val="000000"/>
                <w:vertAlign w:val="subscript"/>
                <w:lang w:eastAsia="cs-CZ"/>
              </w:rPr>
              <w:t xml:space="preserve">6.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1C" w:rsidRPr="00217BC9" w:rsidRDefault="0036681C" w:rsidP="0036681C">
            <w:pPr>
              <w:spacing w:after="0" w:line="240" w:lineRule="auto"/>
              <w:rPr>
                <w:rFonts w:eastAsia="Times New Roman" w:cs="Times New Roman"/>
                <w:vertAlign w:val="subscript"/>
                <w:lang w:eastAsia="cs-CZ"/>
              </w:rPr>
            </w:pPr>
            <w:r w:rsidRPr="00217BC9">
              <w:rPr>
                <w:rFonts w:eastAsia="Times New Roman" w:cs="Times New Roman"/>
                <w:vertAlign w:val="subscript"/>
                <w:lang w:eastAsia="cs-CZ"/>
              </w:rPr>
              <w:t xml:space="preserve">7.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1C" w:rsidRPr="00217BC9" w:rsidRDefault="0036681C" w:rsidP="0036681C">
            <w:pPr>
              <w:spacing w:after="0" w:line="240" w:lineRule="auto"/>
              <w:rPr>
                <w:rFonts w:eastAsia="Times New Roman" w:cs="Arial"/>
                <w:vertAlign w:val="subscript"/>
                <w:lang w:eastAsia="cs-CZ"/>
              </w:rPr>
            </w:pPr>
            <w:r w:rsidRPr="00217BC9">
              <w:rPr>
                <w:rFonts w:eastAsia="Times New Roman" w:cs="Arial"/>
                <w:vertAlign w:val="subscript"/>
                <w:lang w:eastAsia="cs-CZ"/>
              </w:rPr>
              <w:t xml:space="preserve">8.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1C" w:rsidRPr="00217BC9" w:rsidRDefault="0036681C" w:rsidP="0036681C">
            <w:pPr>
              <w:spacing w:after="0" w:line="240" w:lineRule="auto"/>
              <w:rPr>
                <w:rFonts w:eastAsia="Times New Roman" w:cs="Arial"/>
                <w:vertAlign w:val="subscript"/>
                <w:lang w:eastAsia="cs-CZ"/>
              </w:rPr>
            </w:pPr>
            <w:r w:rsidRPr="00217BC9">
              <w:rPr>
                <w:rFonts w:eastAsia="Times New Roman" w:cs="Arial"/>
                <w:vertAlign w:val="subscript"/>
                <w:lang w:eastAsia="cs-CZ"/>
              </w:rPr>
              <w:t xml:space="preserve">9.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1C" w:rsidRPr="00217BC9" w:rsidRDefault="0036681C" w:rsidP="0036681C">
            <w:pPr>
              <w:spacing w:after="0" w:line="240" w:lineRule="auto"/>
              <w:rPr>
                <w:rFonts w:eastAsia="Times New Roman" w:cs="Arial"/>
                <w:bCs/>
                <w:vertAlign w:val="subscript"/>
                <w:lang w:eastAsia="cs-CZ"/>
              </w:rPr>
            </w:pPr>
            <w:r w:rsidRPr="00217BC9">
              <w:rPr>
                <w:rFonts w:eastAsia="Times New Roman" w:cs="Arial"/>
                <w:bCs/>
                <w:vertAlign w:val="subscript"/>
                <w:lang w:eastAsia="cs-CZ"/>
              </w:rPr>
              <w:t xml:space="preserve">10.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1C" w:rsidRPr="00217BC9" w:rsidRDefault="0036681C" w:rsidP="0036681C">
            <w:pPr>
              <w:spacing w:after="0" w:line="240" w:lineRule="auto"/>
              <w:rPr>
                <w:rFonts w:eastAsia="Times New Roman" w:cs="Arial"/>
                <w:vertAlign w:val="subscript"/>
                <w:lang w:eastAsia="cs-CZ"/>
              </w:rPr>
            </w:pPr>
            <w:r w:rsidRPr="00217BC9">
              <w:rPr>
                <w:rFonts w:eastAsia="Times New Roman" w:cs="Arial"/>
                <w:vertAlign w:val="subscript"/>
                <w:lang w:eastAsia="cs-CZ"/>
              </w:rPr>
              <w:t xml:space="preserve">11.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1C" w:rsidRPr="00217BC9" w:rsidRDefault="0036681C" w:rsidP="0036681C">
            <w:pPr>
              <w:spacing w:after="0" w:line="240" w:lineRule="auto"/>
              <w:rPr>
                <w:rFonts w:eastAsia="Times New Roman" w:cs="Arial"/>
                <w:vertAlign w:val="subscript"/>
                <w:lang w:eastAsia="cs-CZ"/>
              </w:rPr>
            </w:pPr>
            <w:r w:rsidRPr="00217BC9">
              <w:rPr>
                <w:rFonts w:eastAsia="Times New Roman" w:cs="Arial"/>
                <w:vertAlign w:val="subscript"/>
                <w:lang w:eastAsia="cs-CZ"/>
              </w:rPr>
              <w:t>12.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1C" w:rsidRPr="00217BC9" w:rsidRDefault="0036681C" w:rsidP="0036681C">
            <w:pPr>
              <w:spacing w:after="0" w:line="240" w:lineRule="auto"/>
              <w:rPr>
                <w:rFonts w:eastAsia="Times New Roman" w:cs="Arial"/>
                <w:vertAlign w:val="subscript"/>
                <w:lang w:eastAsia="cs-CZ"/>
              </w:rPr>
            </w:pPr>
            <w:r w:rsidRPr="00217BC9">
              <w:rPr>
                <w:rFonts w:eastAsia="Times New Roman" w:cs="Arial"/>
                <w:vertAlign w:val="subscript"/>
                <w:lang w:eastAsia="cs-CZ"/>
              </w:rPr>
              <w:t xml:space="preserve">13.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681C" w:rsidRPr="00217BC9" w:rsidRDefault="0036681C" w:rsidP="0036681C">
            <w:pPr>
              <w:spacing w:after="0" w:line="240" w:lineRule="auto"/>
              <w:rPr>
                <w:rFonts w:eastAsia="Times New Roman" w:cs="Arial"/>
                <w:vertAlign w:val="subscript"/>
                <w:lang w:eastAsia="cs-CZ"/>
              </w:rPr>
            </w:pPr>
            <w:r w:rsidRPr="00217BC9">
              <w:rPr>
                <w:rFonts w:eastAsia="Times New Roman" w:cs="Arial"/>
                <w:vertAlign w:val="subscript"/>
                <w:lang w:eastAsia="cs-CZ"/>
              </w:rPr>
              <w:t xml:space="preserve">14. </w:t>
            </w:r>
          </w:p>
        </w:tc>
      </w:tr>
    </w:tbl>
    <w:p w:rsidR="0002515B" w:rsidRPr="00217BC9" w:rsidRDefault="0002515B" w:rsidP="00217BC9"/>
    <w:sectPr w:rsidR="0002515B" w:rsidRPr="00217BC9" w:rsidSect="00D26834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B63" w:rsidRDefault="00287B63" w:rsidP="005B3C53">
      <w:pPr>
        <w:spacing w:after="0" w:line="240" w:lineRule="auto"/>
      </w:pPr>
      <w:r>
        <w:separator/>
      </w:r>
    </w:p>
  </w:endnote>
  <w:endnote w:type="continuationSeparator" w:id="0">
    <w:p w:rsidR="00287B63" w:rsidRDefault="00287B63" w:rsidP="005B3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2C" w:rsidRDefault="0067512C" w:rsidP="0067512C">
    <w:pPr>
      <w:pStyle w:val="Zpat"/>
    </w:pPr>
  </w:p>
  <w:p w:rsidR="0067512C" w:rsidRDefault="0067512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B63" w:rsidRDefault="00287B63" w:rsidP="005B3C53">
      <w:pPr>
        <w:spacing w:after="0" w:line="240" w:lineRule="auto"/>
      </w:pPr>
      <w:r>
        <w:separator/>
      </w:r>
    </w:p>
  </w:footnote>
  <w:footnote w:type="continuationSeparator" w:id="0">
    <w:p w:rsidR="00287B63" w:rsidRDefault="00287B63" w:rsidP="005B3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A94" w:rsidRDefault="00905A94" w:rsidP="00905A94">
    <w:pPr>
      <w:pStyle w:val="Nadpis1"/>
      <w:spacing w:before="0" w:line="240" w:lineRule="auto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-142875</wp:posOffset>
              </wp:positionH>
              <wp:positionV relativeFrom="paragraph">
                <wp:posOffset>-116205</wp:posOffset>
              </wp:positionV>
              <wp:extent cx="161925" cy="409575"/>
              <wp:effectExtent l="0" t="0" r="47625" b="66675"/>
              <wp:wrapNone/>
              <wp:docPr id="2" name="Poloviční rámeče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1925" cy="409575"/>
                      </a:xfrm>
                      <a:prstGeom prst="halfFrame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388C8B0" id="Poloviční rámeček 2" o:spid="_x0000_s1026" style="position:absolute;margin-left:-11.25pt;margin-top:-9.15pt;width:12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409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" path="m,l161925,,140586,53974r-86612,l53974,273051,,409575,,xe" fillcolor="#deeaf6 [660]" strokecolor="#1f4d78 [1604]" strokeweight="1pt">
              <v:stroke joinstyle="miter"/>
              <v:path arrowok="t" o:connecttype="custom" o:connectlocs="0,0;161925,0;140586,53974;53974,53974;53974,273051;0,409575;0,0" o:connectangles="0,0,0,0,0,0,0"/>
            </v:shape>
          </w:pict>
        </mc:Fallback>
      </mc:AlternateContent>
    </w:r>
    <w:r>
      <w:t>RŮŽENEC SVĚTLA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77C"/>
    <w:multiLevelType w:val="hybridMultilevel"/>
    <w:tmpl w:val="708ADB60"/>
    <w:lvl w:ilvl="0" w:tplc="5CCEA8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C514E"/>
    <w:multiLevelType w:val="hybridMultilevel"/>
    <w:tmpl w:val="A48E5D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913CB"/>
    <w:multiLevelType w:val="hybridMultilevel"/>
    <w:tmpl w:val="276CB1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4161B"/>
    <w:multiLevelType w:val="hybridMultilevel"/>
    <w:tmpl w:val="FD3803E2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46975"/>
    <w:multiLevelType w:val="hybridMultilevel"/>
    <w:tmpl w:val="CB6A49D0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E2BCC"/>
    <w:multiLevelType w:val="hybridMultilevel"/>
    <w:tmpl w:val="A28452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2740D"/>
    <w:multiLevelType w:val="hybridMultilevel"/>
    <w:tmpl w:val="C53651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A7E02"/>
    <w:multiLevelType w:val="hybridMultilevel"/>
    <w:tmpl w:val="EF646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52CF6"/>
    <w:multiLevelType w:val="hybridMultilevel"/>
    <w:tmpl w:val="DE866172"/>
    <w:lvl w:ilvl="0" w:tplc="5CCEA8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706CD"/>
    <w:multiLevelType w:val="hybridMultilevel"/>
    <w:tmpl w:val="8CB69888"/>
    <w:lvl w:ilvl="0" w:tplc="0405000F">
      <w:start w:val="1"/>
      <w:numFmt w:val="decimal"/>
      <w:lvlText w:val="%1.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51A5A7F"/>
    <w:multiLevelType w:val="hybridMultilevel"/>
    <w:tmpl w:val="C66E1F76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3D1"/>
    <w:rsid w:val="0002515B"/>
    <w:rsid w:val="0005396C"/>
    <w:rsid w:val="00062967"/>
    <w:rsid w:val="000806EA"/>
    <w:rsid w:val="00096F49"/>
    <w:rsid w:val="000A7D72"/>
    <w:rsid w:val="000E7CFF"/>
    <w:rsid w:val="00102ADB"/>
    <w:rsid w:val="00107DAA"/>
    <w:rsid w:val="00110C76"/>
    <w:rsid w:val="00152540"/>
    <w:rsid w:val="00217BC9"/>
    <w:rsid w:val="002420FD"/>
    <w:rsid w:val="0025676F"/>
    <w:rsid w:val="002869DD"/>
    <w:rsid w:val="00287B63"/>
    <w:rsid w:val="003166D8"/>
    <w:rsid w:val="0036681C"/>
    <w:rsid w:val="00445D48"/>
    <w:rsid w:val="00462911"/>
    <w:rsid w:val="004759DF"/>
    <w:rsid w:val="004A0D7C"/>
    <w:rsid w:val="004A74E8"/>
    <w:rsid w:val="004E381C"/>
    <w:rsid w:val="005053D1"/>
    <w:rsid w:val="00542E8D"/>
    <w:rsid w:val="00575AFB"/>
    <w:rsid w:val="005B3C53"/>
    <w:rsid w:val="005E277C"/>
    <w:rsid w:val="00622832"/>
    <w:rsid w:val="00674070"/>
    <w:rsid w:val="0067512C"/>
    <w:rsid w:val="007D325A"/>
    <w:rsid w:val="007D340D"/>
    <w:rsid w:val="0082252B"/>
    <w:rsid w:val="00841C02"/>
    <w:rsid w:val="00894EDD"/>
    <w:rsid w:val="008E04C6"/>
    <w:rsid w:val="008F202C"/>
    <w:rsid w:val="00905A94"/>
    <w:rsid w:val="009070A4"/>
    <w:rsid w:val="0093682D"/>
    <w:rsid w:val="00A24D96"/>
    <w:rsid w:val="00A35596"/>
    <w:rsid w:val="00A90751"/>
    <w:rsid w:val="00A968B8"/>
    <w:rsid w:val="00AF0701"/>
    <w:rsid w:val="00BB6AE5"/>
    <w:rsid w:val="00BF6133"/>
    <w:rsid w:val="00C852FF"/>
    <w:rsid w:val="00C90CC2"/>
    <w:rsid w:val="00CB097E"/>
    <w:rsid w:val="00D26834"/>
    <w:rsid w:val="00D40575"/>
    <w:rsid w:val="00D63184"/>
    <w:rsid w:val="00D8197F"/>
    <w:rsid w:val="00E60336"/>
    <w:rsid w:val="00E6771A"/>
    <w:rsid w:val="00EC03C9"/>
    <w:rsid w:val="00EC2DA3"/>
    <w:rsid w:val="00F06830"/>
    <w:rsid w:val="00F53F8C"/>
    <w:rsid w:val="00F86F24"/>
    <w:rsid w:val="00FD2BB0"/>
    <w:rsid w:val="00FD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23D229-2431-476A-86E7-4373A10D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05A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88E"/>
    <w:pPr>
      <w:ind w:left="720"/>
      <w:contextualSpacing/>
    </w:pPr>
  </w:style>
  <w:style w:type="table" w:styleId="Mkatabulky">
    <w:name w:val="Table Grid"/>
    <w:basedOn w:val="Normlntabulka"/>
    <w:uiPriority w:val="39"/>
    <w:rsid w:val="00D63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B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097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B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3C53"/>
  </w:style>
  <w:style w:type="paragraph" w:styleId="Zpat">
    <w:name w:val="footer"/>
    <w:basedOn w:val="Normln"/>
    <w:link w:val="ZpatChar"/>
    <w:uiPriority w:val="99"/>
    <w:unhideWhenUsed/>
    <w:rsid w:val="005B3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3C53"/>
  </w:style>
  <w:style w:type="character" w:customStyle="1" w:styleId="Nadpis1Char">
    <w:name w:val="Nadpis 1 Char"/>
    <w:basedOn w:val="Standardnpsmoodstavce"/>
    <w:link w:val="Nadpis1"/>
    <w:uiPriority w:val="9"/>
    <w:rsid w:val="00905A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870B0-2D5D-4ACC-9589-7B16BD71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Gargulakova Kristyna</dc:creator>
  <cp:keywords/>
  <dc:description/>
  <cp:lastModifiedBy>Hrušková Jana</cp:lastModifiedBy>
  <cp:revision>15</cp:revision>
  <cp:lastPrinted>2017-05-04T12:55:00Z</cp:lastPrinted>
  <dcterms:created xsi:type="dcterms:W3CDTF">2022-03-24T13:24:00Z</dcterms:created>
  <dcterms:modified xsi:type="dcterms:W3CDTF">2022-04-29T12:41:00Z</dcterms:modified>
</cp:coreProperties>
</file>