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F" w:rsidRDefault="00C9316F" w:rsidP="00BE1933">
      <w:pPr>
        <w:jc w:val="both"/>
      </w:pPr>
      <w:r w:rsidRPr="00C9316F">
        <w:rPr>
          <w:b/>
        </w:rPr>
        <w:t xml:space="preserve"> ADORACE</w:t>
      </w:r>
      <w:r w:rsidR="00791B38">
        <w:rPr>
          <w:b/>
        </w:rPr>
        <w:t xml:space="preserve"> - </w:t>
      </w:r>
      <w:r>
        <w:t xml:space="preserve"> </w:t>
      </w:r>
      <w:r w:rsidR="00791B38">
        <w:t>obecné principy</w:t>
      </w:r>
    </w:p>
    <w:p w:rsidR="00C646A2" w:rsidRDefault="00C646A2" w:rsidP="00BE1933">
      <w:pPr>
        <w:jc w:val="both"/>
        <w:rPr>
          <w:b/>
          <w:i/>
        </w:rPr>
      </w:pPr>
      <w:r>
        <w:rPr>
          <w:b/>
          <w:i/>
        </w:rPr>
        <w:t>proč adorovat</w:t>
      </w:r>
    </w:p>
    <w:p w:rsidR="00C646A2" w:rsidRPr="00C646A2" w:rsidRDefault="00C646A2" w:rsidP="00BE1933">
      <w:pPr>
        <w:pStyle w:val="Odstavecseseznamem"/>
        <w:numPr>
          <w:ilvl w:val="0"/>
          <w:numId w:val="18"/>
        </w:numPr>
        <w:jc w:val="both"/>
        <w:rPr>
          <w:b/>
          <w:i/>
        </w:rPr>
      </w:pPr>
      <w:r>
        <w:t>člověk byl stvořen k Boží chvále, nalézá svou podstatu, své štěstí bez ohledu na věk</w:t>
      </w:r>
    </w:p>
    <w:p w:rsidR="00C646A2" w:rsidRPr="00C646A2" w:rsidRDefault="00C646A2" w:rsidP="00BE1933">
      <w:pPr>
        <w:pStyle w:val="Odstavecseseznamem"/>
        <w:numPr>
          <w:ilvl w:val="0"/>
          <w:numId w:val="18"/>
        </w:numPr>
        <w:jc w:val="both"/>
        <w:rPr>
          <w:b/>
          <w:i/>
        </w:rPr>
      </w:pPr>
      <w:r>
        <w:t>prostor pro setkání s Boží milostí povzbuzuje a uzdravuje srdce, rozmnožuje dobro</w:t>
      </w:r>
    </w:p>
    <w:p w:rsidR="00C646A2" w:rsidRPr="000D43CE" w:rsidRDefault="00C646A2" w:rsidP="00BE1933">
      <w:pPr>
        <w:pStyle w:val="Odstavecseseznamem"/>
        <w:numPr>
          <w:ilvl w:val="0"/>
          <w:numId w:val="18"/>
        </w:numPr>
        <w:jc w:val="both"/>
        <w:rPr>
          <w:b/>
          <w:i/>
        </w:rPr>
      </w:pPr>
      <w:r>
        <w:t>Kristova fyzická přítomnost nás nechává vstoupit do</w:t>
      </w:r>
      <w:r w:rsidR="000D43CE">
        <w:t xml:space="preserve"> Boží reality, mění naše úvahy</w:t>
      </w:r>
    </w:p>
    <w:p w:rsidR="000D43CE" w:rsidRPr="000D43CE" w:rsidRDefault="000D43CE" w:rsidP="00BE1933">
      <w:pPr>
        <w:pStyle w:val="Odstavecseseznamem"/>
        <w:numPr>
          <w:ilvl w:val="0"/>
          <w:numId w:val="18"/>
        </w:numPr>
        <w:jc w:val="both"/>
        <w:rPr>
          <w:b/>
          <w:i/>
        </w:rPr>
      </w:pPr>
      <w:r>
        <w:t>přijímáme Kristův pohled na svět a na bližní, roste v nás láska a ochota odpouštět</w:t>
      </w:r>
    </w:p>
    <w:p w:rsidR="000D43CE" w:rsidRDefault="000D43CE" w:rsidP="00BE1933">
      <w:pPr>
        <w:jc w:val="both"/>
        <w:rPr>
          <w:b/>
          <w:i/>
        </w:rPr>
      </w:pPr>
      <w:r>
        <w:rPr>
          <w:b/>
          <w:i/>
        </w:rPr>
        <w:t>kdy</w:t>
      </w:r>
      <w:r w:rsidR="00987565">
        <w:rPr>
          <w:b/>
          <w:i/>
        </w:rPr>
        <w:t xml:space="preserve"> a jak dlouho</w:t>
      </w:r>
    </w:p>
    <w:p w:rsidR="00987565" w:rsidRPr="00987565" w:rsidRDefault="00987565" w:rsidP="00BE1933">
      <w:pPr>
        <w:pStyle w:val="Odstavecseseznamem"/>
        <w:numPr>
          <w:ilvl w:val="0"/>
          <w:numId w:val="18"/>
        </w:numPr>
        <w:jc w:val="both"/>
        <w:rPr>
          <w:b/>
          <w:i/>
        </w:rPr>
      </w:pPr>
      <w:r>
        <w:t>Bůh má příjem 24 hodin denně celý týden, záleží jen na domluvě s knězem, (jáhnem, akolytou) a členy skupinky, která je k adoraci pozvána. Pro laiky bývá čas kolem doporučené 3. hodiny odpoledne málokdy dosažitelný, čas kolem mše svaté nebo podvečerní obvykle farnosti více vyhovuje.</w:t>
      </w:r>
    </w:p>
    <w:p w:rsidR="00987565" w:rsidRPr="00987565" w:rsidRDefault="00987565" w:rsidP="00BE1933">
      <w:pPr>
        <w:pStyle w:val="Odstavecseseznamem"/>
        <w:numPr>
          <w:ilvl w:val="0"/>
          <w:numId w:val="18"/>
        </w:numPr>
        <w:ind w:left="360"/>
        <w:jc w:val="both"/>
        <w:rPr>
          <w:b/>
          <w:i/>
        </w:rPr>
      </w:pPr>
      <w:r>
        <w:t xml:space="preserve">délka souvisí s věkem a duchovní zralostí účastníků – nejobvykleji od 10 minut do 1 hodiny </w:t>
      </w:r>
    </w:p>
    <w:p w:rsidR="000C3ABA" w:rsidRPr="00987565" w:rsidRDefault="000C3ABA" w:rsidP="00BE1933">
      <w:pPr>
        <w:jc w:val="both"/>
        <w:rPr>
          <w:b/>
          <w:i/>
        </w:rPr>
      </w:pPr>
      <w:r w:rsidRPr="00987565">
        <w:rPr>
          <w:b/>
          <w:i/>
        </w:rPr>
        <w:t>tematické zaměření jednotlivé adorace může vycházet</w:t>
      </w:r>
    </w:p>
    <w:p w:rsidR="000C3ABA" w:rsidRDefault="000C3ABA" w:rsidP="00BE1933">
      <w:pPr>
        <w:pStyle w:val="Odstavecseseznamem"/>
        <w:numPr>
          <w:ilvl w:val="0"/>
          <w:numId w:val="16"/>
        </w:numPr>
        <w:jc w:val="both"/>
      </w:pPr>
      <w:r>
        <w:t xml:space="preserve">z konkrétní potřeby, pro kterou se adorace děje – příprava </w:t>
      </w:r>
      <w:r w:rsidR="00E26470">
        <w:t xml:space="preserve">nějaké </w:t>
      </w:r>
      <w:r>
        <w:t>akce, dlouhodobý záměr</w:t>
      </w:r>
      <w:r w:rsidR="00424AEF">
        <w:t xml:space="preserve"> far</w:t>
      </w:r>
      <w:r w:rsidR="00E26470">
        <w:t>nosti nebo</w:t>
      </w:r>
      <w:r w:rsidR="00424AEF">
        <w:t xml:space="preserve"> společenství</w:t>
      </w:r>
      <w:r>
        <w:t>, rozlišení úkolu, odevzdání sebe nebo situace v okolí, ve světě, za určité skupiny lidí, za jednotlivce, proměnu společnosti</w:t>
      </w:r>
      <w:r w:rsidR="00424AEF">
        <w:t>, politickou situaci, problémové otázky života</w:t>
      </w:r>
      <w:r>
        <w:t xml:space="preserve"> atd.</w:t>
      </w:r>
    </w:p>
    <w:p w:rsidR="000C3ABA" w:rsidRDefault="000C3ABA" w:rsidP="00BE1933">
      <w:pPr>
        <w:pStyle w:val="Odstavecseseznamem"/>
        <w:numPr>
          <w:ilvl w:val="0"/>
          <w:numId w:val="16"/>
        </w:numPr>
        <w:jc w:val="both"/>
      </w:pPr>
      <w:r>
        <w:t>z liturgické doby, slavnosti</w:t>
      </w:r>
    </w:p>
    <w:p w:rsidR="000C3ABA" w:rsidRDefault="000C3ABA" w:rsidP="00BE1933">
      <w:pPr>
        <w:pStyle w:val="Odstavecseseznamem"/>
        <w:numPr>
          <w:ilvl w:val="0"/>
          <w:numId w:val="16"/>
        </w:numPr>
        <w:jc w:val="both"/>
      </w:pPr>
      <w:r>
        <w:t>z evangelia a dalších</w:t>
      </w:r>
      <w:r w:rsidR="00424AEF">
        <w:t xml:space="preserve"> liturgických textů daného dne</w:t>
      </w:r>
    </w:p>
    <w:p w:rsidR="00E26470" w:rsidRDefault="00DE3740" w:rsidP="00BE1933">
      <w:pPr>
        <w:pStyle w:val="Odstavecseseznamem"/>
        <w:numPr>
          <w:ilvl w:val="0"/>
          <w:numId w:val="16"/>
        </w:numPr>
        <w:jc w:val="both"/>
      </w:pPr>
      <w:r>
        <w:t xml:space="preserve">z potřeby chválit Pána jinými texty Písma, hudbou, písněmi a klanět se </w:t>
      </w:r>
      <w:r w:rsidR="00E26470">
        <w:t>mu</w:t>
      </w:r>
    </w:p>
    <w:p w:rsidR="00E26470" w:rsidRDefault="00E26470" w:rsidP="00BE1933">
      <w:pPr>
        <w:pStyle w:val="Odstavecseseznamem"/>
        <w:numPr>
          <w:ilvl w:val="0"/>
          <w:numId w:val="16"/>
        </w:numPr>
        <w:jc w:val="both"/>
      </w:pPr>
      <w:r>
        <w:t>z odkazu svatých, podle oblasti, která je jejich orodování svěřena</w:t>
      </w:r>
    </w:p>
    <w:p w:rsidR="00424AEF" w:rsidRDefault="00424AEF" w:rsidP="00BE1933">
      <w:pPr>
        <w:pStyle w:val="Odstavecseseznamem"/>
        <w:jc w:val="both"/>
      </w:pPr>
    </w:p>
    <w:p w:rsidR="00C9316F" w:rsidRDefault="00C9316F" w:rsidP="00BE1933">
      <w:pPr>
        <w:jc w:val="both"/>
        <w:rPr>
          <w:b/>
        </w:rPr>
      </w:pPr>
      <w:r w:rsidRPr="00C9316F">
        <w:rPr>
          <w:b/>
          <w:i/>
        </w:rPr>
        <w:t>prvky tvořící průběh adorace:</w:t>
      </w:r>
      <w:r>
        <w:t xml:space="preserve"> </w:t>
      </w:r>
    </w:p>
    <w:p w:rsidR="00C9316F" w:rsidRDefault="00C9316F" w:rsidP="00BE1933">
      <w:pPr>
        <w:spacing w:after="0"/>
        <w:jc w:val="both"/>
      </w:pPr>
      <w:r w:rsidRPr="00C9316F">
        <w:rPr>
          <w:b/>
        </w:rPr>
        <w:t>klanění</w:t>
      </w:r>
      <w:r>
        <w:t xml:space="preserve">  </w:t>
      </w:r>
      <w:r>
        <w:tab/>
        <w:t>- chvála Boha za vše, čím nás přesahuje</w:t>
      </w:r>
    </w:p>
    <w:p w:rsidR="00C9316F" w:rsidRDefault="00C9316F" w:rsidP="00BE1933">
      <w:pPr>
        <w:spacing w:after="0"/>
        <w:jc w:val="both"/>
      </w:pPr>
      <w:r w:rsidRPr="00C9316F">
        <w:rPr>
          <w:b/>
        </w:rPr>
        <w:t>díkuvzdání</w:t>
      </w:r>
      <w:r>
        <w:rPr>
          <w:b/>
        </w:rPr>
        <w:tab/>
        <w:t xml:space="preserve">- </w:t>
      </w:r>
      <w:r>
        <w:t xml:space="preserve">vyjádření vděčnosti za vše, co vnímám jako prospěšné a dobré v mém životě </w:t>
      </w:r>
    </w:p>
    <w:p w:rsidR="00C9316F" w:rsidRDefault="00C9316F" w:rsidP="00BE1933">
      <w:pPr>
        <w:spacing w:after="0"/>
        <w:jc w:val="both"/>
      </w:pPr>
      <w:r w:rsidRPr="00C9316F">
        <w:rPr>
          <w:b/>
        </w:rPr>
        <w:t>pokání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- </w:t>
      </w:r>
      <w:r>
        <w:t>odprošování za hříchy vlastní i společné</w:t>
      </w:r>
    </w:p>
    <w:p w:rsidR="00C9316F" w:rsidRDefault="00C9316F" w:rsidP="00BE1933">
      <w:pPr>
        <w:spacing w:after="240"/>
        <w:jc w:val="both"/>
      </w:pPr>
      <w:r w:rsidRPr="00C9316F">
        <w:rPr>
          <w:b/>
        </w:rPr>
        <w:t>prosby</w:t>
      </w:r>
      <w:r>
        <w:tab/>
        <w:t xml:space="preserve"> </w:t>
      </w:r>
      <w:r>
        <w:tab/>
        <w:t>- předávání starostí vlastních i zástupně za ostatní potřebné do Božích rukou</w:t>
      </w:r>
    </w:p>
    <w:p w:rsidR="00DE3740" w:rsidRPr="00C9316F" w:rsidRDefault="00DE3740" w:rsidP="00BE1933">
      <w:pPr>
        <w:jc w:val="both"/>
        <w:rPr>
          <w:b/>
          <w:i/>
        </w:rPr>
      </w:pPr>
      <w:r w:rsidRPr="00C9316F">
        <w:rPr>
          <w:b/>
          <w:i/>
        </w:rPr>
        <w:t>Postup přípravy</w:t>
      </w:r>
      <w:r w:rsidR="00317F27" w:rsidRPr="00C9316F">
        <w:rPr>
          <w:b/>
          <w:i/>
        </w:rPr>
        <w:t xml:space="preserve"> moderované adorace</w:t>
      </w:r>
    </w:p>
    <w:p w:rsidR="00DE3740" w:rsidRDefault="00DE3740" w:rsidP="00BE1933">
      <w:pPr>
        <w:pStyle w:val="Odstavecseseznamem"/>
        <w:numPr>
          <w:ilvl w:val="0"/>
          <w:numId w:val="17"/>
        </w:numPr>
        <w:spacing w:after="240"/>
        <w:ind w:left="714" w:hanging="357"/>
        <w:jc w:val="both"/>
      </w:pPr>
      <w:r w:rsidRPr="005D393A">
        <w:rPr>
          <w:b/>
        </w:rPr>
        <w:t>Osobní modlitba</w:t>
      </w:r>
      <w:r>
        <w:t>, ponoření se do Boží přítomnosti a ujištění se o Pánov</w:t>
      </w:r>
      <w:r w:rsidR="004F30C1">
        <w:t>ě</w:t>
      </w:r>
      <w:r>
        <w:t xml:space="preserve"> pokoj</w:t>
      </w:r>
      <w:r w:rsidR="004F30C1">
        <w:t>i</w:t>
      </w:r>
      <w:r>
        <w:t xml:space="preserve"> </w:t>
      </w:r>
      <w:r w:rsidR="004F30C1">
        <w:t xml:space="preserve">v </w:t>
      </w:r>
      <w:r>
        <w:t>srdc</w:t>
      </w:r>
      <w:r w:rsidR="004F30C1">
        <w:t>i</w:t>
      </w:r>
      <w:r>
        <w:t xml:space="preserve">. </w:t>
      </w:r>
      <w:r w:rsidR="004F30C1">
        <w:t>P</w:t>
      </w:r>
      <w:r w:rsidR="00317F27">
        <w:t>oté</w:t>
      </w:r>
      <w:r>
        <w:t xml:space="preserve"> lze</w:t>
      </w:r>
      <w:r w:rsidR="004F30C1">
        <w:t xml:space="preserve"> v krátké modlitbě</w:t>
      </w:r>
      <w:r>
        <w:t xml:space="preserve"> předložit </w:t>
      </w:r>
      <w:r w:rsidR="00C9316F">
        <w:t xml:space="preserve">vlastní </w:t>
      </w:r>
      <w:r>
        <w:t>prostor</w:t>
      </w:r>
      <w:r w:rsidR="00C9316F">
        <w:t xml:space="preserve"> připravované</w:t>
      </w:r>
      <w:r>
        <w:t xml:space="preserve"> adorace</w:t>
      </w:r>
      <w:r w:rsidR="004F30C1">
        <w:t>:</w:t>
      </w:r>
      <w:r>
        <w:t xml:space="preserve"> lidi do ní zaangažované, úmysl a jednotlivé kroky realizace.</w:t>
      </w:r>
    </w:p>
    <w:p w:rsidR="005D393A" w:rsidRDefault="005D393A" w:rsidP="00BE1933">
      <w:pPr>
        <w:pStyle w:val="Odstavecseseznamem"/>
        <w:spacing w:after="240"/>
        <w:ind w:left="714"/>
        <w:jc w:val="both"/>
      </w:pPr>
    </w:p>
    <w:p w:rsidR="00317F27" w:rsidRDefault="00317F27" w:rsidP="00BE1933">
      <w:pPr>
        <w:pStyle w:val="Odstavecseseznamem"/>
        <w:numPr>
          <w:ilvl w:val="0"/>
          <w:numId w:val="17"/>
        </w:numPr>
        <w:jc w:val="both"/>
      </w:pPr>
      <w:r w:rsidRPr="005D393A">
        <w:rPr>
          <w:b/>
        </w:rPr>
        <w:t>Příprava textů</w:t>
      </w:r>
      <w:r>
        <w:t xml:space="preserve">: v bodech </w:t>
      </w:r>
      <w:r w:rsidR="00E26470">
        <w:t>b), c) d</w:t>
      </w:r>
      <w:r>
        <w:t>) si přečíst</w:t>
      </w:r>
      <w:r w:rsidR="00E26470">
        <w:t xml:space="preserve"> vybrané nebo stanovené </w:t>
      </w:r>
      <w:r>
        <w:t xml:space="preserve">texty, zvážit vhodnost jejich rozdělení na více oddílů, </w:t>
      </w:r>
      <w:r w:rsidR="00861A34">
        <w:t xml:space="preserve">u jednotlivých veršů nebo i větších úryvků popřemýšlet o jejich případném </w:t>
      </w:r>
      <w:r>
        <w:t xml:space="preserve">opakování, </w:t>
      </w:r>
      <w:r w:rsidR="00861A34">
        <w:t xml:space="preserve">nebo o </w:t>
      </w:r>
      <w:r>
        <w:t>jejich využití pro společné odpovědi zúčastněných. Tuto odpověď</w:t>
      </w:r>
      <w:r w:rsidR="00C9316F">
        <w:t xml:space="preserve"> pak</w:t>
      </w:r>
      <w:r>
        <w:t xml:space="preserve"> lze použít podle jejího charakteru</w:t>
      </w:r>
      <w:r w:rsidR="00C9316F">
        <w:t> ke klanění, prosbám, …</w:t>
      </w:r>
    </w:p>
    <w:p w:rsidR="005D393A" w:rsidRDefault="005D393A" w:rsidP="00BE1933">
      <w:pPr>
        <w:pStyle w:val="Odstavecseseznamem"/>
        <w:jc w:val="both"/>
      </w:pPr>
    </w:p>
    <w:p w:rsidR="00C9316F" w:rsidRDefault="00970332" w:rsidP="00BE1933">
      <w:pPr>
        <w:pStyle w:val="Odstavecseseznamem"/>
        <w:numPr>
          <w:ilvl w:val="0"/>
          <w:numId w:val="17"/>
        </w:numPr>
        <w:jc w:val="both"/>
      </w:pPr>
      <w:r>
        <w:t xml:space="preserve">Z uvedených textů a úryvků </w:t>
      </w:r>
      <w:r w:rsidRPr="005D393A">
        <w:t>vytvoříme</w:t>
      </w:r>
      <w:r w:rsidRPr="005D393A">
        <w:rPr>
          <w:b/>
        </w:rPr>
        <w:t xml:space="preserve"> základní model</w:t>
      </w:r>
      <w:r>
        <w:t>, který budeme</w:t>
      </w:r>
      <w:r w:rsidR="00861A34">
        <w:t xml:space="preserve"> dále </w:t>
      </w:r>
      <w:r>
        <w:t>doplňovat např.: na úvod po písni přečíst celý text Písma, ticho k rozjímání, pak zopakovat důležitou myšlenku, verš a k ní nechat prostor pro rozjímání - vlastními slovy nebo nechat prostor pro hudbu a tichou meditaci, doplnění vhodným textem z duchovní literatury k tématu, citace duchovního autora apod., také lze nechat prostor pro formulaci myšlenek ostatních zúčastněných.</w:t>
      </w:r>
      <w:r w:rsidR="00861A34">
        <w:t xml:space="preserve"> Pak po písni </w:t>
      </w:r>
      <w:r w:rsidR="00861A34">
        <w:lastRenderedPageBreak/>
        <w:t>otevírající prostor chval připravit jednotlivé chvály, ke kterým budou ostatní přidávat společnou odpověď. Při prvních adoracích pravděpodobně zůstane jen u pevně formulovaných a přečtených chval</w:t>
      </w:r>
      <w:r w:rsidR="004F30C1">
        <w:t>.</w:t>
      </w:r>
      <w:r w:rsidR="00861A34">
        <w:t xml:space="preserve"> </w:t>
      </w:r>
      <w:r w:rsidR="004F30C1">
        <w:t>(J</w:t>
      </w:r>
      <w:r w:rsidR="00861A34">
        <w:t xml:space="preserve">e dobré </w:t>
      </w:r>
      <w:r w:rsidR="004F30C1">
        <w:t>jich mít připravených</w:t>
      </w:r>
      <w:r w:rsidR="00861A34">
        <w:t xml:space="preserve"> více, </w:t>
      </w:r>
      <w:r w:rsidR="00987565">
        <w:t xml:space="preserve">později </w:t>
      </w:r>
      <w:r w:rsidR="00861A34">
        <w:t>se postupně přidávají účastníci s vlastními chválami.</w:t>
      </w:r>
      <w:r w:rsidR="004F30C1">
        <w:t>)</w:t>
      </w:r>
      <w:r w:rsidR="00861A34">
        <w:t xml:space="preserve"> Po písni a vhodném úryvku se přechází k díkům, odprošování a prosbám. Podle </w:t>
      </w:r>
      <w:r w:rsidR="004F30C1">
        <w:t>úmyslu adorace</w:t>
      </w:r>
      <w:r w:rsidR="00861A34">
        <w:t xml:space="preserve"> lze vynechat kromě chval některou z dalších částí.</w:t>
      </w:r>
    </w:p>
    <w:p w:rsidR="005D393A" w:rsidRDefault="005D393A" w:rsidP="00BE1933">
      <w:pPr>
        <w:pStyle w:val="Odstavecseseznamem"/>
        <w:jc w:val="both"/>
      </w:pPr>
    </w:p>
    <w:p w:rsidR="005D393A" w:rsidRDefault="00861A34" w:rsidP="00BE1933">
      <w:pPr>
        <w:pStyle w:val="Odstavecseseznamem"/>
        <w:numPr>
          <w:ilvl w:val="0"/>
          <w:numId w:val="17"/>
        </w:numPr>
        <w:jc w:val="both"/>
      </w:pPr>
      <w:r>
        <w:t>Adoraci zaměřenou na některý z bodů a) je vhodné po počátečním společném, většinou pevně formulovaném pozdravu Ježíše v Nejsvětější svátosti</w:t>
      </w:r>
      <w:r w:rsidR="00E26470">
        <w:t xml:space="preserve"> uvést vlastními slovy. Proč tu jsme, co Pánu předkládáme, v čem potřebujeme být povzbuzeni, proměněni. Z vhodné literatury vybereme texty, které nás ujišťují o Pánově přítomnosti (</w:t>
      </w:r>
      <w:r w:rsidR="00D74D2A">
        <w:t xml:space="preserve">např. </w:t>
      </w:r>
      <w:r w:rsidR="00E26470">
        <w:t xml:space="preserve">modlitby svatých před Eucharistií, </w:t>
      </w:r>
      <w:r w:rsidR="005D393A">
        <w:t xml:space="preserve">doplníme </w:t>
      </w:r>
      <w:r w:rsidR="00E26470">
        <w:t>duchovní poznání k dané problematice, které má církevní schválení, vhodné je využít úryvky z papežových promluv (k dispozici na internetu</w:t>
      </w:r>
      <w:r w:rsidR="00D74D2A">
        <w:t>, katolickém tisku</w:t>
      </w:r>
      <w:r w:rsidR="00E26470">
        <w:t xml:space="preserve">), které se věnují všem oblastem života současníků.  </w:t>
      </w:r>
      <w:r w:rsidR="005D393A">
        <w:t>P</w:t>
      </w:r>
      <w:r w:rsidR="00E26470">
        <w:t xml:space="preserve">ak </w:t>
      </w:r>
      <w:r w:rsidR="005D393A">
        <w:t xml:space="preserve"> je prostor pro </w:t>
      </w:r>
      <w:r w:rsidR="00E26470">
        <w:t>chvál</w:t>
      </w:r>
      <w:r w:rsidR="005D393A">
        <w:t>u</w:t>
      </w:r>
      <w:r w:rsidR="00E26470">
        <w:t xml:space="preserve"> a klanění. I dále je adoraci potřebné komentovat, snadněji se formulují díky a prosby, jedná-li se o konkrétní věci, se kterými mají všichni zúčastnění osobní zkušenost</w:t>
      </w:r>
      <w:r w:rsidR="005D393A">
        <w:t xml:space="preserve">.  Při tomto typu adorace je třeba nechat dostatečný prostor pro </w:t>
      </w:r>
      <w:r w:rsidR="005D393A" w:rsidRPr="00D74D2A">
        <w:rPr>
          <w:b/>
        </w:rPr>
        <w:t>ticho</w:t>
      </w:r>
      <w:r w:rsidR="005D393A">
        <w:t>, ve které Pán může promlouvat k otevřeným srdcím. Je třeba mít připravené úryvky nejlépe z evangelií nebo listů</w:t>
      </w:r>
      <w:r w:rsidR="00582BC4">
        <w:t xml:space="preserve"> </w:t>
      </w:r>
      <w:r w:rsidR="005D393A">
        <w:t>( případně i ze SZ), vhodný žalm nebo více, které mohou být čteny společně, pokud si účastníci přinesou stejné překlady Bible. Nebo je nakopírovat předem. Také před závěrečným požehnáním nechat prostor pro důvěru a nadějnou jistotu Pánova působení</w:t>
      </w:r>
      <w:r w:rsidR="00D74D2A">
        <w:t xml:space="preserve"> uvedenou vhodnou citací z Písma</w:t>
      </w:r>
      <w:r w:rsidR="005D393A">
        <w:t>.</w:t>
      </w:r>
    </w:p>
    <w:p w:rsidR="005D393A" w:rsidRDefault="005D393A" w:rsidP="00BE1933">
      <w:pPr>
        <w:pStyle w:val="Odstavecseseznamem"/>
        <w:jc w:val="both"/>
      </w:pPr>
    </w:p>
    <w:p w:rsidR="005D393A" w:rsidRDefault="00B24713" w:rsidP="00BE1933">
      <w:pPr>
        <w:pStyle w:val="Odstavecseseznamem"/>
        <w:numPr>
          <w:ilvl w:val="0"/>
          <w:numId w:val="17"/>
        </w:numPr>
        <w:jc w:val="both"/>
      </w:pPr>
      <w:r>
        <w:t>K adoraci svěřené pod přímluvu konkrétního světce si připravíme, je-li</w:t>
      </w:r>
      <w:r w:rsidR="004F30C1">
        <w:t xml:space="preserve"> možné</w:t>
      </w:r>
      <w:r>
        <w:t xml:space="preserve">, dostatek jeho myšlenek a odkazů. Lze vyjít i z  životopisu. </w:t>
      </w:r>
      <w:r w:rsidR="004F30C1">
        <w:t>T</w:t>
      </w:r>
      <w:r>
        <w:t xml:space="preserve">ento typ adorace bývá zaměřen na konkrétní oblast života společnosti, která nyní strádá nebo působí </w:t>
      </w:r>
      <w:r w:rsidR="004F30C1">
        <w:t>je ve zmatku</w:t>
      </w:r>
      <w:r>
        <w:t xml:space="preserve">. </w:t>
      </w:r>
      <w:r w:rsidR="004F30C1">
        <w:t>Nebo naopak jde o děkovnou adoraci za uskutečněné dobré změny.</w:t>
      </w:r>
      <w:r>
        <w:t xml:space="preserve"> Texty k adoraci mohou využít komentáře věřících odborníků . I zde je třeba nejprve chválit a děkovat za všechno, k čemu prospěšnému jsme jako lidstvo v dané oblasti už dospěli, co všechno díky stupni civilizace využíváme. Nikdy „neadorovat“ problém, ale dobro, které přichází s Pánem do této situace.</w:t>
      </w:r>
    </w:p>
    <w:p w:rsidR="00B24713" w:rsidRDefault="00B24713" w:rsidP="00BE1933">
      <w:pPr>
        <w:pStyle w:val="Odstavecseseznamem"/>
        <w:jc w:val="both"/>
      </w:pPr>
    </w:p>
    <w:p w:rsidR="00970332" w:rsidRDefault="00B24713" w:rsidP="00BE1933">
      <w:pPr>
        <w:pStyle w:val="Odstavecseseznamem"/>
        <w:numPr>
          <w:ilvl w:val="0"/>
          <w:numId w:val="17"/>
        </w:numPr>
        <w:jc w:val="both"/>
      </w:pPr>
      <w:r w:rsidRPr="00B24713">
        <w:rPr>
          <w:b/>
        </w:rPr>
        <w:t>Písně a hudba</w:t>
      </w:r>
      <w:r>
        <w:t xml:space="preserve">. </w:t>
      </w:r>
      <w:r w:rsidR="00970332">
        <w:t xml:space="preserve">Pokud je animátor </w:t>
      </w:r>
      <w:r w:rsidR="00791B38">
        <w:t xml:space="preserve">i </w:t>
      </w:r>
      <w:r w:rsidR="00970332">
        <w:t>hudebn</w:t>
      </w:r>
      <w:r w:rsidR="00791B38">
        <w:t>ík</w:t>
      </w:r>
      <w:r w:rsidR="00970332">
        <w:t xml:space="preserve">, </w:t>
      </w:r>
      <w:r w:rsidR="0039586C">
        <w:t xml:space="preserve">připraví </w:t>
      </w:r>
      <w:r w:rsidR="00970332">
        <w:t xml:space="preserve">vhodné písně k jednotlivým částem adorace. Jejich výběr se řídí věkem a lokálními zvyklostmi účastníků,  vždy je dobré zařadit alespoň jednu novější, ne však více než dvě účastníkům neznámé. </w:t>
      </w:r>
      <w:r w:rsidR="0039586C">
        <w:t xml:space="preserve">Zajišťuje-li hudební doprovod schola či jiný hudebník, domluví se předem na navrženém výběru a případných variantách (někdy vlivem modliteb vznikne potřeba vhodnější písně než byla navržená). Je nutné zajistit pro každého účastníka adorace minimálně texty písní. Písně nejsou koncertem ani </w:t>
      </w:r>
      <w:r w:rsidR="00861A34">
        <w:t xml:space="preserve">neslouží k </w:t>
      </w:r>
      <w:r w:rsidR="0039586C">
        <w:t xml:space="preserve">vyplnění času, ale jejich text je sám o sobě modlitbou. Je proto užitečné, když </w:t>
      </w:r>
      <w:r w:rsidR="00791B38">
        <w:t xml:space="preserve">je </w:t>
      </w:r>
      <w:r w:rsidR="0039586C">
        <w:t>po doznění písně ponechán tichý prostor k jejímu doznění. Často má tento druh modlitby i emotivní dopad</w:t>
      </w:r>
      <w:r w:rsidR="00861A34">
        <w:t xml:space="preserve"> </w:t>
      </w:r>
      <w:r w:rsidR="0039586C">
        <w:t>na</w:t>
      </w:r>
      <w:r w:rsidR="00861A34">
        <w:t xml:space="preserve"> </w:t>
      </w:r>
      <w:r w:rsidR="0039586C">
        <w:t>jednotlivce</w:t>
      </w:r>
      <w:r w:rsidR="00791B38">
        <w:t>,</w:t>
      </w:r>
      <w:r w:rsidR="0039586C">
        <w:t xml:space="preserve"> je potřeba jej v tichu zpracovat a otevřít v něm srdce přítomnému Kristu.</w:t>
      </w:r>
    </w:p>
    <w:p w:rsidR="00C940E0" w:rsidRDefault="00C940E0" w:rsidP="00BE1933">
      <w:pPr>
        <w:pStyle w:val="Odstavecseseznamem"/>
        <w:jc w:val="both"/>
      </w:pPr>
    </w:p>
    <w:p w:rsidR="00C940E0" w:rsidRDefault="00C940E0" w:rsidP="00BE1933">
      <w:pPr>
        <w:pStyle w:val="Odstavecseseznamem"/>
        <w:numPr>
          <w:ilvl w:val="0"/>
          <w:numId w:val="17"/>
        </w:numPr>
        <w:jc w:val="both"/>
      </w:pPr>
      <w:r>
        <w:t>Začátek a závěr adorace dohodnout s knězem, jáhnem, příp. akolytou. Pokud není nikdo z uvedených k dispozici, děje se adorace bez vystavené Eucharistie. K získání částečných nebo plnomocných odpustků po splnění obvyklých podmínek se modlí na závěr setkání modlitby Věřím v Boha, Otče náš a Sláva Otci.</w:t>
      </w:r>
    </w:p>
    <w:p w:rsidR="00337DFC" w:rsidRPr="00337DFC" w:rsidRDefault="00337DFC" w:rsidP="00BE1933">
      <w:pPr>
        <w:ind w:left="360"/>
        <w:jc w:val="both"/>
        <w:rPr>
          <w:b/>
          <w:i/>
        </w:rPr>
      </w:pPr>
      <w:r w:rsidRPr="00337DFC">
        <w:rPr>
          <w:b/>
          <w:i/>
        </w:rPr>
        <w:t>Poznámka</w:t>
      </w:r>
      <w:bookmarkStart w:id="0" w:name="_GoBack"/>
      <w:bookmarkEnd w:id="0"/>
    </w:p>
    <w:p w:rsidR="00337DFC" w:rsidRDefault="00337DFC" w:rsidP="00BE1933">
      <w:pPr>
        <w:ind w:left="360"/>
        <w:jc w:val="both"/>
      </w:pPr>
      <w:r>
        <w:t xml:space="preserve">Uvedená doporučení slouží začátečníkům. Adorace není čtení, zpívání a přednášení cizích myšlenek přítomnému Ježíši v eucharistii. </w:t>
      </w:r>
      <w:r w:rsidR="00791B38">
        <w:t xml:space="preserve">Je přítomný </w:t>
      </w:r>
      <w:r>
        <w:t xml:space="preserve">kvůli nám, ne kvůli </w:t>
      </w:r>
      <w:r w:rsidR="00791B38">
        <w:t xml:space="preserve">cizímu textu a </w:t>
      </w:r>
      <w:r>
        <w:t xml:space="preserve">knihám a </w:t>
      </w:r>
      <w:r>
        <w:lastRenderedPageBreak/>
        <w:t>záleží mu na našem osobním vztahu, našich osobních myšlenkách a modlitbách. Na našem osobním duchovním růstu a aktivním přístupu. Všechno ostatní je pomocná berlička, kterou postupně odložíme, jakmile se naučíme vstoupit a ponořit se do jeho přítomnosti. Ale protože adorace je veřejná, je nutné s ohledem na ostatní zachovat určitý řád a systém a nezbytnou míru „zdravé“ zbožnosti i vzájemné tolerance. V malých uzavřených společenstvích při fungujících vztazích lásky a přijetí se mohou vytvářet další soukromější podoby uctívání.</w:t>
      </w:r>
    </w:p>
    <w:p w:rsidR="00C940E0" w:rsidRDefault="00C940E0" w:rsidP="00BE1933">
      <w:pPr>
        <w:jc w:val="both"/>
      </w:pPr>
    </w:p>
    <w:p w:rsidR="00DE3740" w:rsidRPr="000C3ABA" w:rsidRDefault="00DE3740" w:rsidP="00BE1933">
      <w:pPr>
        <w:jc w:val="both"/>
      </w:pPr>
    </w:p>
    <w:sectPr w:rsidR="00DE3740" w:rsidRPr="000C3ABA" w:rsidSect="000C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DB8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AC4"/>
    <w:multiLevelType w:val="hybridMultilevel"/>
    <w:tmpl w:val="97A62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318F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044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0DA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60C3"/>
    <w:multiLevelType w:val="hybridMultilevel"/>
    <w:tmpl w:val="D77C27F0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3A63176D"/>
    <w:multiLevelType w:val="hybridMultilevel"/>
    <w:tmpl w:val="481A7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84153"/>
    <w:multiLevelType w:val="hybridMultilevel"/>
    <w:tmpl w:val="C27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02E2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7E06"/>
    <w:multiLevelType w:val="hybridMultilevel"/>
    <w:tmpl w:val="2FAAF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C6A7A"/>
    <w:multiLevelType w:val="hybridMultilevel"/>
    <w:tmpl w:val="BA4A3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4799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73A0"/>
    <w:multiLevelType w:val="hybridMultilevel"/>
    <w:tmpl w:val="D77C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0724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2D05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43EC2"/>
    <w:multiLevelType w:val="hybridMultilevel"/>
    <w:tmpl w:val="24AA0724"/>
    <w:lvl w:ilvl="0" w:tplc="A810E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60107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FBA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84"/>
    <w:rsid w:val="00026C5D"/>
    <w:rsid w:val="000755CC"/>
    <w:rsid w:val="000955E8"/>
    <w:rsid w:val="000C3ABA"/>
    <w:rsid w:val="000C7AAC"/>
    <w:rsid w:val="000D43CE"/>
    <w:rsid w:val="00147956"/>
    <w:rsid w:val="001A1613"/>
    <w:rsid w:val="00224B7D"/>
    <w:rsid w:val="00243F06"/>
    <w:rsid w:val="00271034"/>
    <w:rsid w:val="00317F27"/>
    <w:rsid w:val="00337DFC"/>
    <w:rsid w:val="0039586C"/>
    <w:rsid w:val="003F15A9"/>
    <w:rsid w:val="00424AEF"/>
    <w:rsid w:val="004F30C1"/>
    <w:rsid w:val="00567EE3"/>
    <w:rsid w:val="00582BC4"/>
    <w:rsid w:val="005C3070"/>
    <w:rsid w:val="005D393A"/>
    <w:rsid w:val="005F0F77"/>
    <w:rsid w:val="00645B7C"/>
    <w:rsid w:val="00685036"/>
    <w:rsid w:val="0068525F"/>
    <w:rsid w:val="006A4EBE"/>
    <w:rsid w:val="006D280D"/>
    <w:rsid w:val="00756BC7"/>
    <w:rsid w:val="007761C9"/>
    <w:rsid w:val="00791B38"/>
    <w:rsid w:val="0082684C"/>
    <w:rsid w:val="00861A34"/>
    <w:rsid w:val="008B15EA"/>
    <w:rsid w:val="008B7ED8"/>
    <w:rsid w:val="008C1E36"/>
    <w:rsid w:val="008E37AC"/>
    <w:rsid w:val="008F5DEC"/>
    <w:rsid w:val="009011B7"/>
    <w:rsid w:val="00970332"/>
    <w:rsid w:val="00987565"/>
    <w:rsid w:val="0099398A"/>
    <w:rsid w:val="009A3C31"/>
    <w:rsid w:val="009E01FF"/>
    <w:rsid w:val="00AE331E"/>
    <w:rsid w:val="00B10D55"/>
    <w:rsid w:val="00B24713"/>
    <w:rsid w:val="00B86784"/>
    <w:rsid w:val="00B92F09"/>
    <w:rsid w:val="00BE1933"/>
    <w:rsid w:val="00C167D9"/>
    <w:rsid w:val="00C646A2"/>
    <w:rsid w:val="00C9316F"/>
    <w:rsid w:val="00C940E0"/>
    <w:rsid w:val="00CD44E6"/>
    <w:rsid w:val="00CE2B29"/>
    <w:rsid w:val="00D66B02"/>
    <w:rsid w:val="00D74D2A"/>
    <w:rsid w:val="00DE3740"/>
    <w:rsid w:val="00E26470"/>
    <w:rsid w:val="00EB0AAB"/>
    <w:rsid w:val="00F06564"/>
    <w:rsid w:val="00F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508F-57F1-40A5-82A9-63190F07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5F"/>
    <w:rPr>
      <w:rFonts w:ascii="Segoe UI" w:hAnsi="Segoe UI" w:cs="Segoe UI"/>
      <w:noProof/>
      <w:sz w:val="18"/>
      <w:szCs w:val="18"/>
    </w:rPr>
  </w:style>
  <w:style w:type="character" w:customStyle="1" w:styleId="versetext">
    <w:name w:val="versetext"/>
    <w:basedOn w:val="Standardnpsmoodstavce"/>
    <w:rsid w:val="00EB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8</cp:revision>
  <cp:lastPrinted>2015-03-16T14:43:00Z</cp:lastPrinted>
  <dcterms:created xsi:type="dcterms:W3CDTF">2015-04-10T12:43:00Z</dcterms:created>
  <dcterms:modified xsi:type="dcterms:W3CDTF">2015-04-23T08:36:00Z</dcterms:modified>
</cp:coreProperties>
</file>